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78E63" w14:textId="0FF18C59" w:rsidR="003133B2" w:rsidRDefault="4BA377EE" w:rsidP="4BA377EE">
      <w:pPr>
        <w:rPr>
          <w:rFonts w:ascii="Times New Roman" w:eastAsia="Times New Roman" w:hAnsi="Times New Roman" w:cs="Times New Roman"/>
          <w:b/>
          <w:bCs/>
          <w:color w:val="FF0000"/>
          <w:sz w:val="28"/>
          <w:szCs w:val="28"/>
        </w:rPr>
      </w:pPr>
      <w:r w:rsidRPr="4BA377EE">
        <w:rPr>
          <w:rFonts w:ascii="Times New Roman" w:eastAsia="Times New Roman" w:hAnsi="Times New Roman" w:cs="Times New Roman"/>
          <w:b/>
          <w:bCs/>
          <w:color w:val="FF0000"/>
          <w:sz w:val="28"/>
          <w:szCs w:val="28"/>
        </w:rPr>
        <w:t xml:space="preserve">Practical lesson 15: Microbiological diagnosis of infections caused by pathogen bacteria by </w:t>
      </w:r>
      <w:proofErr w:type="spellStart"/>
      <w:r w:rsidRPr="4BA377EE">
        <w:rPr>
          <w:rFonts w:ascii="Times New Roman" w:eastAsia="Times New Roman" w:hAnsi="Times New Roman" w:cs="Times New Roman"/>
          <w:b/>
          <w:bCs/>
          <w:color w:val="FF0000"/>
          <w:sz w:val="28"/>
          <w:szCs w:val="28"/>
        </w:rPr>
        <w:t>C</w:t>
      </w:r>
      <w:r w:rsidRPr="4BA377EE">
        <w:rPr>
          <w:rFonts w:ascii="Times New Roman" w:eastAsia="Times New Roman" w:hAnsi="Times New Roman" w:cs="Times New Roman"/>
          <w:b/>
          <w:bCs/>
          <w:i/>
          <w:iCs/>
          <w:color w:val="FF0000"/>
          <w:sz w:val="28"/>
          <w:szCs w:val="28"/>
        </w:rPr>
        <w:t>orynebacterium</w:t>
      </w:r>
      <w:proofErr w:type="spellEnd"/>
      <w:r w:rsidRPr="4BA377EE">
        <w:rPr>
          <w:rFonts w:ascii="Times New Roman" w:eastAsia="Times New Roman" w:hAnsi="Times New Roman" w:cs="Times New Roman"/>
          <w:b/>
          <w:bCs/>
          <w:i/>
          <w:iCs/>
          <w:color w:val="FF0000"/>
          <w:sz w:val="28"/>
          <w:szCs w:val="28"/>
        </w:rPr>
        <w:t xml:space="preserve">, </w:t>
      </w:r>
      <w:proofErr w:type="spellStart"/>
      <w:r w:rsidRPr="4BA377EE">
        <w:rPr>
          <w:rFonts w:ascii="Times New Roman" w:eastAsia="Times New Roman" w:hAnsi="Times New Roman" w:cs="Times New Roman"/>
          <w:b/>
          <w:bCs/>
          <w:i/>
          <w:iCs/>
          <w:color w:val="FF0000"/>
          <w:sz w:val="28"/>
          <w:szCs w:val="28"/>
        </w:rPr>
        <w:t>Bordetella</w:t>
      </w:r>
      <w:proofErr w:type="spellEnd"/>
      <w:r w:rsidRPr="4BA377EE">
        <w:rPr>
          <w:rFonts w:ascii="Times New Roman" w:eastAsia="Times New Roman" w:hAnsi="Times New Roman" w:cs="Times New Roman"/>
          <w:b/>
          <w:bCs/>
          <w:i/>
          <w:iCs/>
          <w:color w:val="FF0000"/>
          <w:sz w:val="28"/>
          <w:szCs w:val="28"/>
        </w:rPr>
        <w:t xml:space="preserve">, </w:t>
      </w:r>
      <w:proofErr w:type="spellStart"/>
      <w:r w:rsidRPr="4BA377EE">
        <w:rPr>
          <w:rFonts w:ascii="Times New Roman" w:eastAsia="Times New Roman" w:hAnsi="Times New Roman" w:cs="Times New Roman"/>
          <w:b/>
          <w:bCs/>
          <w:i/>
          <w:iCs/>
          <w:color w:val="FF0000"/>
          <w:sz w:val="28"/>
          <w:szCs w:val="28"/>
        </w:rPr>
        <w:t>Haemophilus</w:t>
      </w:r>
      <w:proofErr w:type="spellEnd"/>
      <w:r w:rsidRPr="4BA377EE">
        <w:rPr>
          <w:rFonts w:ascii="Times New Roman" w:eastAsia="Times New Roman" w:hAnsi="Times New Roman" w:cs="Times New Roman"/>
          <w:b/>
          <w:bCs/>
          <w:i/>
          <w:iCs/>
          <w:color w:val="FF0000"/>
          <w:sz w:val="28"/>
          <w:szCs w:val="28"/>
        </w:rPr>
        <w:t xml:space="preserve">, </w:t>
      </w:r>
      <w:proofErr w:type="spellStart"/>
      <w:r w:rsidRPr="4BA377EE">
        <w:rPr>
          <w:rFonts w:ascii="Times New Roman" w:eastAsia="Times New Roman" w:hAnsi="Times New Roman" w:cs="Times New Roman"/>
          <w:b/>
          <w:bCs/>
          <w:i/>
          <w:iCs/>
          <w:color w:val="FF0000"/>
          <w:sz w:val="28"/>
          <w:szCs w:val="28"/>
        </w:rPr>
        <w:t>Gardnerella</w:t>
      </w:r>
      <w:proofErr w:type="spellEnd"/>
      <w:r w:rsidRPr="4BA377EE">
        <w:rPr>
          <w:rFonts w:ascii="Times New Roman" w:eastAsia="Times New Roman" w:hAnsi="Times New Roman" w:cs="Times New Roman"/>
          <w:b/>
          <w:bCs/>
          <w:i/>
          <w:iCs/>
          <w:color w:val="FF0000"/>
          <w:sz w:val="28"/>
          <w:szCs w:val="28"/>
        </w:rPr>
        <w:t xml:space="preserve"> and Legionella </w:t>
      </w:r>
      <w:r w:rsidRPr="4BA377EE">
        <w:rPr>
          <w:rFonts w:ascii="Times New Roman" w:eastAsia="Times New Roman" w:hAnsi="Times New Roman" w:cs="Times New Roman"/>
          <w:b/>
          <w:bCs/>
          <w:color w:val="FF0000"/>
          <w:sz w:val="28"/>
          <w:szCs w:val="28"/>
        </w:rPr>
        <w:t>genus</w:t>
      </w:r>
    </w:p>
    <w:p w14:paraId="0E2EE7FF" w14:textId="466FF98A" w:rsidR="4BA377EE" w:rsidRDefault="4BA377EE" w:rsidP="4BA377EE">
      <w:pPr>
        <w:rPr>
          <w:rFonts w:ascii="Times New Roman" w:eastAsia="Times New Roman" w:hAnsi="Times New Roman" w:cs="Times New Roman"/>
          <w:color w:val="FF0000"/>
          <w:sz w:val="24"/>
          <w:szCs w:val="24"/>
        </w:rPr>
      </w:pPr>
      <w:r w:rsidRPr="4BA377EE">
        <w:rPr>
          <w:rFonts w:ascii="Times New Roman" w:eastAsia="Times New Roman" w:hAnsi="Times New Roman" w:cs="Times New Roman"/>
          <w:b/>
          <w:bCs/>
          <w:color w:val="000000" w:themeColor="text1"/>
          <w:sz w:val="24"/>
          <w:szCs w:val="24"/>
        </w:rPr>
        <w:t xml:space="preserve">    </w:t>
      </w:r>
      <w:r w:rsidRPr="4BA377EE">
        <w:rPr>
          <w:rFonts w:ascii="Times New Roman" w:eastAsia="Times New Roman" w:hAnsi="Times New Roman" w:cs="Times New Roman"/>
          <w:b/>
          <w:bCs/>
          <w:color w:val="FF0000"/>
          <w:sz w:val="24"/>
          <w:szCs w:val="24"/>
        </w:rPr>
        <w:t xml:space="preserve">  CORYNEBACTERİUM</w:t>
      </w:r>
    </w:p>
    <w:p w14:paraId="28FF8A93" w14:textId="15C002B6"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color w:val="000000" w:themeColor="text1"/>
          <w:sz w:val="24"/>
          <w:szCs w:val="24"/>
        </w:rPr>
        <w:t xml:space="preserve"> </w:t>
      </w:r>
      <w:r w:rsidRPr="4BA377EE">
        <w:rPr>
          <w:rFonts w:ascii="Times New Roman" w:eastAsia="Times New Roman" w:hAnsi="Times New Roman" w:cs="Times New Roman"/>
          <w:b/>
          <w:bCs/>
          <w:i/>
          <w:iCs/>
          <w:color w:val="000000" w:themeColor="text1"/>
          <w:sz w:val="24"/>
          <w:szCs w:val="24"/>
        </w:rPr>
        <w:t>Important Properties</w:t>
      </w:r>
    </w:p>
    <w:p w14:paraId="4E5C2E2B" w14:textId="0ECD1023" w:rsidR="4BA377EE" w:rsidRDefault="4BA377EE" w:rsidP="4BA377EE">
      <w:pPr>
        <w:rPr>
          <w:rFonts w:ascii="Times New Roman" w:eastAsia="Times New Roman" w:hAnsi="Times New Roman" w:cs="Times New Roman"/>
          <w:color w:val="000000" w:themeColor="text1"/>
          <w:sz w:val="24"/>
          <w:szCs w:val="24"/>
        </w:rPr>
      </w:pPr>
      <w:proofErr w:type="spellStart"/>
      <w:r w:rsidRPr="4BA377EE">
        <w:rPr>
          <w:rFonts w:ascii="Times New Roman" w:eastAsia="Times New Roman" w:hAnsi="Times New Roman" w:cs="Times New Roman"/>
          <w:color w:val="000000" w:themeColor="text1"/>
          <w:sz w:val="24"/>
          <w:szCs w:val="24"/>
        </w:rPr>
        <w:t>Corynebacteria</w:t>
      </w:r>
      <w:proofErr w:type="spellEnd"/>
      <w:r w:rsidRPr="4BA377EE">
        <w:rPr>
          <w:rFonts w:ascii="Times New Roman" w:eastAsia="Times New Roman" w:hAnsi="Times New Roman" w:cs="Times New Roman"/>
          <w:color w:val="000000" w:themeColor="text1"/>
          <w:sz w:val="24"/>
          <w:szCs w:val="24"/>
        </w:rPr>
        <w:t xml:space="preserve"> are gram-positive rods that appear </w:t>
      </w:r>
      <w:proofErr w:type="spellStart"/>
      <w:r w:rsidRPr="4BA377EE">
        <w:rPr>
          <w:rFonts w:ascii="Times New Roman" w:eastAsia="Times New Roman" w:hAnsi="Times New Roman" w:cs="Times New Roman"/>
          <w:color w:val="000000" w:themeColor="text1"/>
          <w:sz w:val="24"/>
          <w:szCs w:val="24"/>
        </w:rPr>
        <w:t>clubshaped</w:t>
      </w:r>
      <w:proofErr w:type="spellEnd"/>
      <w:r w:rsidRPr="4BA377EE">
        <w:rPr>
          <w:rFonts w:ascii="Times New Roman" w:eastAsia="Times New Roman" w:hAnsi="Times New Roman" w:cs="Times New Roman"/>
          <w:color w:val="000000" w:themeColor="text1"/>
          <w:sz w:val="24"/>
          <w:szCs w:val="24"/>
        </w:rPr>
        <w:t xml:space="preserve"> (wider at one end) and are arranged in palisades or in V- or L-shaped </w:t>
      </w:r>
      <w:proofErr w:type="gramStart"/>
      <w:r w:rsidRPr="4BA377EE">
        <w:rPr>
          <w:rFonts w:ascii="Times New Roman" w:eastAsia="Times New Roman" w:hAnsi="Times New Roman" w:cs="Times New Roman"/>
          <w:color w:val="000000" w:themeColor="text1"/>
          <w:sz w:val="24"/>
          <w:szCs w:val="24"/>
        </w:rPr>
        <w:t>formations .</w:t>
      </w:r>
      <w:proofErr w:type="gramEnd"/>
      <w:r w:rsidRPr="4BA377EE">
        <w:rPr>
          <w:rFonts w:ascii="Times New Roman" w:eastAsia="Times New Roman" w:hAnsi="Times New Roman" w:cs="Times New Roman"/>
          <w:color w:val="000000" w:themeColor="text1"/>
          <w:sz w:val="24"/>
          <w:szCs w:val="24"/>
        </w:rPr>
        <w:t xml:space="preserve"> The rods have a beaded appearance. The beads consist of granules of highly polymerized polyphosphate—a storage mechanism for high-energy phosphate bonds. The granules stain </w:t>
      </w:r>
      <w:proofErr w:type="spellStart"/>
      <w:r w:rsidRPr="4BA377EE">
        <w:rPr>
          <w:rFonts w:ascii="Times New Roman" w:eastAsia="Times New Roman" w:hAnsi="Times New Roman" w:cs="Times New Roman"/>
          <w:color w:val="000000" w:themeColor="text1"/>
          <w:sz w:val="24"/>
          <w:szCs w:val="24"/>
        </w:rPr>
        <w:t>metachromatically</w:t>
      </w:r>
      <w:proofErr w:type="spellEnd"/>
      <w:r w:rsidRPr="4BA377EE">
        <w:rPr>
          <w:rFonts w:ascii="Times New Roman" w:eastAsia="Times New Roman" w:hAnsi="Times New Roman" w:cs="Times New Roman"/>
          <w:color w:val="000000" w:themeColor="text1"/>
          <w:sz w:val="24"/>
          <w:szCs w:val="24"/>
        </w:rPr>
        <w:t xml:space="preserve"> (i.e., a dye that stains the rest of the cell blue will stain the granules red).</w:t>
      </w:r>
    </w:p>
    <w:p w14:paraId="5E04BD8B" w14:textId="0E5B282E"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Transmission</w:t>
      </w:r>
    </w:p>
    <w:p w14:paraId="79792454" w14:textId="2C53C357"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Humans are the only natural host of C. </w:t>
      </w:r>
      <w:proofErr w:type="spellStart"/>
      <w:r w:rsidRPr="4BA377EE">
        <w:rPr>
          <w:rFonts w:ascii="Times New Roman" w:eastAsia="Times New Roman" w:hAnsi="Times New Roman" w:cs="Times New Roman"/>
          <w:color w:val="000000" w:themeColor="text1"/>
          <w:sz w:val="24"/>
          <w:szCs w:val="24"/>
        </w:rPr>
        <w:t>diphtheriae</w:t>
      </w:r>
      <w:proofErr w:type="spellEnd"/>
      <w:r w:rsidRPr="4BA377EE">
        <w:rPr>
          <w:rFonts w:ascii="Times New Roman" w:eastAsia="Times New Roman" w:hAnsi="Times New Roman" w:cs="Times New Roman"/>
          <w:color w:val="000000" w:themeColor="text1"/>
          <w:sz w:val="24"/>
          <w:szCs w:val="24"/>
        </w:rPr>
        <w:t xml:space="preserve">. Both toxigenic and </w:t>
      </w:r>
      <w:proofErr w:type="spellStart"/>
      <w:r w:rsidRPr="4BA377EE">
        <w:rPr>
          <w:rFonts w:ascii="Times New Roman" w:eastAsia="Times New Roman" w:hAnsi="Times New Roman" w:cs="Times New Roman"/>
          <w:color w:val="000000" w:themeColor="text1"/>
          <w:sz w:val="24"/>
          <w:szCs w:val="24"/>
        </w:rPr>
        <w:t>nontoxigenic</w:t>
      </w:r>
      <w:proofErr w:type="spellEnd"/>
      <w:r w:rsidRPr="4BA377EE">
        <w:rPr>
          <w:rFonts w:ascii="Times New Roman" w:eastAsia="Times New Roman" w:hAnsi="Times New Roman" w:cs="Times New Roman"/>
          <w:color w:val="000000" w:themeColor="text1"/>
          <w:sz w:val="24"/>
          <w:szCs w:val="24"/>
        </w:rPr>
        <w:t xml:space="preserve"> organisms reside in the upper respiratory tract and </w:t>
      </w:r>
      <w:proofErr w:type="gramStart"/>
      <w:r w:rsidRPr="4BA377EE">
        <w:rPr>
          <w:rFonts w:ascii="Times New Roman" w:eastAsia="Times New Roman" w:hAnsi="Times New Roman" w:cs="Times New Roman"/>
          <w:color w:val="000000" w:themeColor="text1"/>
          <w:sz w:val="24"/>
          <w:szCs w:val="24"/>
        </w:rPr>
        <w:t>are transmitted</w:t>
      </w:r>
      <w:proofErr w:type="gramEnd"/>
      <w:r w:rsidRPr="4BA377EE">
        <w:rPr>
          <w:rFonts w:ascii="Times New Roman" w:eastAsia="Times New Roman" w:hAnsi="Times New Roman" w:cs="Times New Roman"/>
          <w:color w:val="000000" w:themeColor="text1"/>
          <w:sz w:val="24"/>
          <w:szCs w:val="24"/>
        </w:rPr>
        <w:t xml:space="preserve"> by airborne droplets. The organism can also infect the skin at the site of a preexisting skin lesion. This occurs primarily in the tropics but can occur worldwide in indigent persons with poor skin hygiene.</w:t>
      </w:r>
    </w:p>
    <w:p w14:paraId="28BFA430" w14:textId="388A22A1" w:rsidR="4BA377EE" w:rsidRDefault="4BA377EE" w:rsidP="4BA377EE">
      <w:pPr>
        <w:rPr>
          <w:rFonts w:ascii="Calibri" w:eastAsia="Calibri" w:hAnsi="Calibri" w:cs="Calibri"/>
          <w:color w:val="000000" w:themeColor="text1"/>
        </w:rPr>
      </w:pPr>
      <w:r w:rsidRPr="4BA377EE">
        <w:rPr>
          <w:rFonts w:ascii="Calibri" w:eastAsia="Calibri" w:hAnsi="Calibri" w:cs="Calibri"/>
          <w:color w:val="000000" w:themeColor="text1"/>
        </w:rPr>
        <w:t xml:space="preserve">                              </w:t>
      </w:r>
      <w:r>
        <w:rPr>
          <w:noProof/>
        </w:rPr>
        <w:drawing>
          <wp:inline distT="0" distB="0" distL="0" distR="0" wp14:anchorId="22521A7C" wp14:editId="1F8DEA77">
            <wp:extent cx="4333875" cy="3590925"/>
            <wp:effectExtent l="0" t="0" r="0" b="0"/>
            <wp:docPr id="947894143" name="Рисунок 94789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4333875" cy="3590925"/>
                    </a:xfrm>
                    <a:prstGeom prst="rect">
                      <a:avLst/>
                    </a:prstGeom>
                  </pic:spPr>
                </pic:pic>
              </a:graphicData>
            </a:graphic>
          </wp:inline>
        </w:drawing>
      </w:r>
    </w:p>
    <w:p w14:paraId="3848EA95" w14:textId="06E500FC"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Pathogenesis</w:t>
      </w:r>
    </w:p>
    <w:p w14:paraId="7703DD36" w14:textId="774185CD"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Although exotoxin production is essential for </w:t>
      </w:r>
      <w:proofErr w:type="spellStart"/>
      <w:r w:rsidRPr="4BA377EE">
        <w:rPr>
          <w:rFonts w:ascii="Times New Roman" w:eastAsia="Times New Roman" w:hAnsi="Times New Roman" w:cs="Times New Roman"/>
          <w:color w:val="000000" w:themeColor="text1"/>
          <w:sz w:val="24"/>
          <w:szCs w:val="24"/>
        </w:rPr>
        <w:t>pathogenesis</w:t>
      </w:r>
      <w:proofErr w:type="gramStart"/>
      <w:r w:rsidRPr="4BA377EE">
        <w:rPr>
          <w:rFonts w:ascii="Times New Roman" w:eastAsia="Times New Roman" w:hAnsi="Times New Roman" w:cs="Times New Roman"/>
          <w:color w:val="000000" w:themeColor="text1"/>
          <w:sz w:val="24"/>
          <w:szCs w:val="24"/>
        </w:rPr>
        <w:t>,invasiveness</w:t>
      </w:r>
      <w:proofErr w:type="spellEnd"/>
      <w:proofErr w:type="gramEnd"/>
      <w:r w:rsidRPr="4BA377EE">
        <w:rPr>
          <w:rFonts w:ascii="Times New Roman" w:eastAsia="Times New Roman" w:hAnsi="Times New Roman" w:cs="Times New Roman"/>
          <w:color w:val="000000" w:themeColor="text1"/>
          <w:sz w:val="24"/>
          <w:szCs w:val="24"/>
        </w:rPr>
        <w:t xml:space="preserve"> is also necessary because the organism must first establish and maintain itself in the throat. Diphtheria toxin inhibits protein synthesis by ADP-</w:t>
      </w:r>
      <w:proofErr w:type="spellStart"/>
      <w:r w:rsidRPr="4BA377EE">
        <w:rPr>
          <w:rFonts w:ascii="Times New Roman" w:eastAsia="Times New Roman" w:hAnsi="Times New Roman" w:cs="Times New Roman"/>
          <w:color w:val="000000" w:themeColor="text1"/>
          <w:sz w:val="24"/>
          <w:szCs w:val="24"/>
        </w:rPr>
        <w:t>ribosylation</w:t>
      </w:r>
      <w:proofErr w:type="spellEnd"/>
      <w:r w:rsidRPr="4BA377EE">
        <w:rPr>
          <w:rFonts w:ascii="Times New Roman" w:eastAsia="Times New Roman" w:hAnsi="Times New Roman" w:cs="Times New Roman"/>
          <w:color w:val="000000" w:themeColor="text1"/>
          <w:sz w:val="24"/>
          <w:szCs w:val="24"/>
        </w:rPr>
        <w:t xml:space="preserve"> of elongation factor-2 (EF-2). The toxin affects </w:t>
      </w:r>
      <w:r w:rsidRPr="4BA377EE">
        <w:rPr>
          <w:rFonts w:ascii="Times New Roman" w:eastAsia="Times New Roman" w:hAnsi="Times New Roman" w:cs="Times New Roman"/>
          <w:color w:val="000000" w:themeColor="text1"/>
          <w:sz w:val="24"/>
          <w:szCs w:val="24"/>
        </w:rPr>
        <w:lastRenderedPageBreak/>
        <w:t xml:space="preserve">all eukaryotic cells regardless of tissue type but has no effect on the analogous factor in prokaryotic cells. The toxin is a single polypeptide with two functional domains. The binding (B) domain mediates binding of the toxin to glycoprotein receptors on the cell membrane. The active (A) domain possesses enzymatic activity that cleaves </w:t>
      </w:r>
      <w:proofErr w:type="spellStart"/>
      <w:r w:rsidRPr="4BA377EE">
        <w:rPr>
          <w:rFonts w:ascii="Times New Roman" w:eastAsia="Times New Roman" w:hAnsi="Times New Roman" w:cs="Times New Roman"/>
          <w:color w:val="000000" w:themeColor="text1"/>
          <w:sz w:val="24"/>
          <w:szCs w:val="24"/>
        </w:rPr>
        <w:t>nicotinamide</w:t>
      </w:r>
      <w:proofErr w:type="spellEnd"/>
      <w:r w:rsidRPr="4BA377EE">
        <w:rPr>
          <w:rFonts w:ascii="Times New Roman" w:eastAsia="Times New Roman" w:hAnsi="Times New Roman" w:cs="Times New Roman"/>
          <w:color w:val="000000" w:themeColor="text1"/>
          <w:sz w:val="24"/>
          <w:szCs w:val="24"/>
        </w:rPr>
        <w:t xml:space="preserve"> from </w:t>
      </w:r>
      <w:proofErr w:type="spellStart"/>
      <w:r w:rsidRPr="4BA377EE">
        <w:rPr>
          <w:rFonts w:ascii="Times New Roman" w:eastAsia="Times New Roman" w:hAnsi="Times New Roman" w:cs="Times New Roman"/>
          <w:color w:val="000000" w:themeColor="text1"/>
          <w:sz w:val="24"/>
          <w:szCs w:val="24"/>
        </w:rPr>
        <w:t>nicotinamide</w:t>
      </w:r>
      <w:proofErr w:type="spellEnd"/>
      <w:r w:rsidRPr="4BA377EE">
        <w:rPr>
          <w:rFonts w:ascii="Times New Roman" w:eastAsia="Times New Roman" w:hAnsi="Times New Roman" w:cs="Times New Roman"/>
          <w:color w:val="000000" w:themeColor="text1"/>
          <w:sz w:val="24"/>
          <w:szCs w:val="24"/>
        </w:rPr>
        <w:t xml:space="preserve"> adenine dinucleotide (NAD) and transfers the remaining ADP-ribose to EF-</w:t>
      </w:r>
      <w:proofErr w:type="gramStart"/>
      <w:r w:rsidRPr="4BA377EE">
        <w:rPr>
          <w:rFonts w:ascii="Times New Roman" w:eastAsia="Times New Roman" w:hAnsi="Times New Roman" w:cs="Times New Roman"/>
          <w:color w:val="000000" w:themeColor="text1"/>
          <w:sz w:val="24"/>
          <w:szCs w:val="24"/>
        </w:rPr>
        <w:t>2,</w:t>
      </w:r>
      <w:proofErr w:type="gramEnd"/>
      <w:r w:rsidRPr="4BA377EE">
        <w:rPr>
          <w:rFonts w:ascii="Times New Roman" w:eastAsia="Times New Roman" w:hAnsi="Times New Roman" w:cs="Times New Roman"/>
          <w:color w:val="000000" w:themeColor="text1"/>
          <w:sz w:val="24"/>
          <w:szCs w:val="24"/>
        </w:rPr>
        <w:t xml:space="preserve"> thereby inactivating </w:t>
      </w:r>
      <w:proofErr w:type="spellStart"/>
      <w:r w:rsidRPr="4BA377EE">
        <w:rPr>
          <w:rFonts w:ascii="Times New Roman" w:eastAsia="Times New Roman" w:hAnsi="Times New Roman" w:cs="Times New Roman"/>
          <w:color w:val="000000" w:themeColor="text1"/>
          <w:sz w:val="24"/>
          <w:szCs w:val="24"/>
        </w:rPr>
        <w:t>it.The</w:t>
      </w:r>
      <w:proofErr w:type="spellEnd"/>
      <w:r w:rsidRPr="4BA377EE">
        <w:rPr>
          <w:rFonts w:ascii="Times New Roman" w:eastAsia="Times New Roman" w:hAnsi="Times New Roman" w:cs="Times New Roman"/>
          <w:color w:val="000000" w:themeColor="text1"/>
          <w:sz w:val="24"/>
          <w:szCs w:val="24"/>
        </w:rPr>
        <w:t xml:space="preserve"> DNA that codes for diphtheria toxin is part of the DNA of a temperate bacteriophage called beta phage. During the lysogenic phase of viral growth, the DNA of this virus integrates into the bacterial chromosome and the toxin </w:t>
      </w:r>
      <w:proofErr w:type="gramStart"/>
      <w:r w:rsidRPr="4BA377EE">
        <w:rPr>
          <w:rFonts w:ascii="Times New Roman" w:eastAsia="Times New Roman" w:hAnsi="Times New Roman" w:cs="Times New Roman"/>
          <w:color w:val="000000" w:themeColor="text1"/>
          <w:sz w:val="24"/>
          <w:szCs w:val="24"/>
        </w:rPr>
        <w:t>is synthesized</w:t>
      </w:r>
      <w:proofErr w:type="gram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Corynebacterium</w:t>
      </w:r>
      <w:proofErr w:type="spell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diphtheriae</w:t>
      </w:r>
      <w:proofErr w:type="spellEnd"/>
      <w:r w:rsidRPr="4BA377EE">
        <w:rPr>
          <w:rFonts w:ascii="Times New Roman" w:eastAsia="Times New Roman" w:hAnsi="Times New Roman" w:cs="Times New Roman"/>
          <w:color w:val="000000" w:themeColor="text1"/>
          <w:sz w:val="24"/>
          <w:szCs w:val="24"/>
        </w:rPr>
        <w:t xml:space="preserve"> cells that </w:t>
      </w:r>
      <w:proofErr w:type="gramStart"/>
      <w:r w:rsidRPr="4BA377EE">
        <w:rPr>
          <w:rFonts w:ascii="Times New Roman" w:eastAsia="Times New Roman" w:hAnsi="Times New Roman" w:cs="Times New Roman"/>
          <w:color w:val="000000" w:themeColor="text1"/>
          <w:sz w:val="24"/>
          <w:szCs w:val="24"/>
        </w:rPr>
        <w:t>are not lysogenized</w:t>
      </w:r>
      <w:proofErr w:type="gramEnd"/>
      <w:r w:rsidRPr="4BA377EE">
        <w:rPr>
          <w:rFonts w:ascii="Times New Roman" w:eastAsia="Times New Roman" w:hAnsi="Times New Roman" w:cs="Times New Roman"/>
          <w:color w:val="000000" w:themeColor="text1"/>
          <w:sz w:val="24"/>
          <w:szCs w:val="24"/>
        </w:rPr>
        <w:t xml:space="preserve"> by this phage do not produce exotoxin and are nonpathogenic. The host response to C. </w:t>
      </w:r>
      <w:proofErr w:type="spellStart"/>
      <w:r w:rsidRPr="4BA377EE">
        <w:rPr>
          <w:rFonts w:ascii="Times New Roman" w:eastAsia="Times New Roman" w:hAnsi="Times New Roman" w:cs="Times New Roman"/>
          <w:color w:val="000000" w:themeColor="text1"/>
          <w:sz w:val="24"/>
          <w:szCs w:val="24"/>
        </w:rPr>
        <w:t>diphtheriae</w:t>
      </w:r>
      <w:proofErr w:type="spellEnd"/>
      <w:r w:rsidRPr="4BA377EE">
        <w:rPr>
          <w:rFonts w:ascii="Times New Roman" w:eastAsia="Times New Roman" w:hAnsi="Times New Roman" w:cs="Times New Roman"/>
          <w:color w:val="000000" w:themeColor="text1"/>
          <w:sz w:val="24"/>
          <w:szCs w:val="24"/>
        </w:rPr>
        <w:t xml:space="preserve"> consists of the following: (1) A local inflammation in the throat, with a </w:t>
      </w:r>
      <w:proofErr w:type="spellStart"/>
      <w:r w:rsidRPr="4BA377EE">
        <w:rPr>
          <w:rFonts w:ascii="Times New Roman" w:eastAsia="Times New Roman" w:hAnsi="Times New Roman" w:cs="Times New Roman"/>
          <w:color w:val="000000" w:themeColor="text1"/>
          <w:sz w:val="24"/>
          <w:szCs w:val="24"/>
        </w:rPr>
        <w:t>fibrinous</w:t>
      </w:r>
      <w:proofErr w:type="spellEnd"/>
      <w:r w:rsidRPr="4BA377EE">
        <w:rPr>
          <w:rFonts w:ascii="Times New Roman" w:eastAsia="Times New Roman" w:hAnsi="Times New Roman" w:cs="Times New Roman"/>
          <w:color w:val="000000" w:themeColor="text1"/>
          <w:sz w:val="24"/>
          <w:szCs w:val="24"/>
        </w:rPr>
        <w:t xml:space="preserve"> exudate that forms the tough, adherent, gray </w:t>
      </w:r>
      <w:proofErr w:type="spellStart"/>
      <w:r w:rsidRPr="4BA377EE">
        <w:rPr>
          <w:rFonts w:ascii="Times New Roman" w:eastAsia="Times New Roman" w:hAnsi="Times New Roman" w:cs="Times New Roman"/>
          <w:color w:val="000000" w:themeColor="text1"/>
          <w:sz w:val="24"/>
          <w:szCs w:val="24"/>
        </w:rPr>
        <w:t>pseudomembrane</w:t>
      </w:r>
      <w:proofErr w:type="spellEnd"/>
      <w:r w:rsidRPr="4BA377EE">
        <w:rPr>
          <w:rFonts w:ascii="Times New Roman" w:eastAsia="Times New Roman" w:hAnsi="Times New Roman" w:cs="Times New Roman"/>
          <w:color w:val="000000" w:themeColor="text1"/>
          <w:sz w:val="24"/>
          <w:szCs w:val="24"/>
        </w:rPr>
        <w:t xml:space="preserve"> characteristic of the disease. (2) Antibody that can neutralize exotoxin activity by blocking the interaction of the binding domain with the receptors, thereby preventing entry into the cell. The immune status of a person </w:t>
      </w:r>
      <w:proofErr w:type="gramStart"/>
      <w:r w:rsidRPr="4BA377EE">
        <w:rPr>
          <w:rFonts w:ascii="Times New Roman" w:eastAsia="Times New Roman" w:hAnsi="Times New Roman" w:cs="Times New Roman"/>
          <w:color w:val="000000" w:themeColor="text1"/>
          <w:sz w:val="24"/>
          <w:szCs w:val="24"/>
        </w:rPr>
        <w:t>can be assessed</w:t>
      </w:r>
      <w:proofErr w:type="gramEnd"/>
      <w:r w:rsidRPr="4BA377EE">
        <w:rPr>
          <w:rFonts w:ascii="Times New Roman" w:eastAsia="Times New Roman" w:hAnsi="Times New Roman" w:cs="Times New Roman"/>
          <w:color w:val="000000" w:themeColor="text1"/>
          <w:sz w:val="24"/>
          <w:szCs w:val="24"/>
        </w:rPr>
        <w:t xml:space="preserve"> by Schick’s test. The test </w:t>
      </w:r>
      <w:proofErr w:type="gramStart"/>
      <w:r w:rsidRPr="4BA377EE">
        <w:rPr>
          <w:rFonts w:ascii="Times New Roman" w:eastAsia="Times New Roman" w:hAnsi="Times New Roman" w:cs="Times New Roman"/>
          <w:color w:val="000000" w:themeColor="text1"/>
          <w:sz w:val="24"/>
          <w:szCs w:val="24"/>
        </w:rPr>
        <w:t>is performed</w:t>
      </w:r>
      <w:proofErr w:type="gramEnd"/>
      <w:r w:rsidRPr="4BA377EE">
        <w:rPr>
          <w:rFonts w:ascii="Times New Roman" w:eastAsia="Times New Roman" w:hAnsi="Times New Roman" w:cs="Times New Roman"/>
          <w:color w:val="000000" w:themeColor="text1"/>
          <w:sz w:val="24"/>
          <w:szCs w:val="24"/>
        </w:rPr>
        <w:t xml:space="preserve"> by intradermal injection of 0.1 mL of purified standardized toxin. If the patient has no antitoxin, the toxin will cause inflammation at the site 4 to 7 days later. If no inflammation occurs, antitoxin is present and the patient is immune. The test </w:t>
      </w:r>
      <w:proofErr w:type="gramStart"/>
      <w:r w:rsidRPr="4BA377EE">
        <w:rPr>
          <w:rFonts w:ascii="Times New Roman" w:eastAsia="Times New Roman" w:hAnsi="Times New Roman" w:cs="Times New Roman"/>
          <w:color w:val="000000" w:themeColor="text1"/>
          <w:sz w:val="24"/>
          <w:szCs w:val="24"/>
        </w:rPr>
        <w:t>is rarely performed</w:t>
      </w:r>
      <w:proofErr w:type="gramEnd"/>
      <w:r w:rsidRPr="4BA377EE">
        <w:rPr>
          <w:rFonts w:ascii="Times New Roman" w:eastAsia="Times New Roman" w:hAnsi="Times New Roman" w:cs="Times New Roman"/>
          <w:color w:val="000000" w:themeColor="text1"/>
          <w:sz w:val="24"/>
          <w:szCs w:val="24"/>
        </w:rPr>
        <w:t xml:space="preserve"> in the United States except under special epidemiologic circumstances.</w:t>
      </w:r>
    </w:p>
    <w:p w14:paraId="1A99FDAF" w14:textId="68D6E826"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Clinical Findings</w:t>
      </w:r>
    </w:p>
    <w:p w14:paraId="173489FC" w14:textId="5C662AB7"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Although diphtheria is rare in the United States, physicians should be aware of its most prominent sign, the thick, </w:t>
      </w:r>
      <w:proofErr w:type="spellStart"/>
      <w:r w:rsidRPr="4BA377EE">
        <w:rPr>
          <w:rFonts w:ascii="Times New Roman" w:eastAsia="Times New Roman" w:hAnsi="Times New Roman" w:cs="Times New Roman"/>
          <w:color w:val="000000" w:themeColor="text1"/>
          <w:sz w:val="24"/>
          <w:szCs w:val="24"/>
        </w:rPr>
        <w:t>gray</w:t>
      </w:r>
      <w:proofErr w:type="gramStart"/>
      <w:r w:rsidRPr="4BA377EE">
        <w:rPr>
          <w:rFonts w:ascii="Times New Roman" w:eastAsia="Times New Roman" w:hAnsi="Times New Roman" w:cs="Times New Roman"/>
          <w:color w:val="000000" w:themeColor="text1"/>
          <w:sz w:val="24"/>
          <w:szCs w:val="24"/>
        </w:rPr>
        <w:t>,adherent</w:t>
      </w:r>
      <w:proofErr w:type="spellEnd"/>
      <w:proofErr w:type="gram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pseudomembrane</w:t>
      </w:r>
      <w:proofErr w:type="spellEnd"/>
      <w:r w:rsidRPr="4BA377EE">
        <w:rPr>
          <w:rFonts w:ascii="Times New Roman" w:eastAsia="Times New Roman" w:hAnsi="Times New Roman" w:cs="Times New Roman"/>
          <w:color w:val="000000" w:themeColor="text1"/>
          <w:sz w:val="24"/>
          <w:szCs w:val="24"/>
        </w:rPr>
        <w:t xml:space="preserve"> over the tonsils and throat. The other aspects are nonspecific: fever, sore throat, and cervical </w:t>
      </w:r>
      <w:proofErr w:type="spellStart"/>
      <w:r w:rsidRPr="4BA377EE">
        <w:rPr>
          <w:rFonts w:ascii="Times New Roman" w:eastAsia="Times New Roman" w:hAnsi="Times New Roman" w:cs="Times New Roman"/>
          <w:color w:val="000000" w:themeColor="text1"/>
          <w:sz w:val="24"/>
          <w:szCs w:val="24"/>
        </w:rPr>
        <w:t>adenopathy</w:t>
      </w:r>
      <w:proofErr w:type="spellEnd"/>
      <w:r w:rsidRPr="4BA377EE">
        <w:rPr>
          <w:rFonts w:ascii="Times New Roman" w:eastAsia="Times New Roman" w:hAnsi="Times New Roman" w:cs="Times New Roman"/>
          <w:color w:val="000000" w:themeColor="text1"/>
          <w:sz w:val="24"/>
          <w:szCs w:val="24"/>
        </w:rPr>
        <w:t>. There are three prominent complications: (1) Extension of the membrane into the larynx and trachea, causing airway obstruction. (2) Myocarditis accompanied by arrhythmias and circulatory Collapse. (3) Nerve weakness or paralysis, especially of the cranial nerves. Paralysis of the muscles of the soft palate and pharynx can lead to regurgitation of fluids through the nose. Peripheral neuritis affecting the muscles of the extremities also occurs. Cutaneous diphtheria causes ulcerating skin lesions covered by a gray membrane. These lesions are often indolent and often do not invade surrounding tissue. Systemic symptoms rarely occur. In the United States, cutaneous diphtheria occurs primarily in the indigent.</w:t>
      </w:r>
    </w:p>
    <w:p w14:paraId="09E251D4" w14:textId="1A015DB3"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Laboratory Diagnosis</w:t>
      </w:r>
    </w:p>
    <w:p w14:paraId="3B3799AD" w14:textId="4D0FA955"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Laboratory diagnosis involves both isolating the organism and demonstrating toxin production. It </w:t>
      </w:r>
      <w:proofErr w:type="gramStart"/>
      <w:r w:rsidRPr="4BA377EE">
        <w:rPr>
          <w:rFonts w:ascii="Times New Roman" w:eastAsia="Times New Roman" w:hAnsi="Times New Roman" w:cs="Times New Roman"/>
          <w:color w:val="000000" w:themeColor="text1"/>
          <w:sz w:val="24"/>
          <w:szCs w:val="24"/>
        </w:rPr>
        <w:t>should be emphasized</w:t>
      </w:r>
      <w:proofErr w:type="gramEnd"/>
      <w:r w:rsidRPr="4BA377EE">
        <w:rPr>
          <w:rFonts w:ascii="Times New Roman" w:eastAsia="Times New Roman" w:hAnsi="Times New Roman" w:cs="Times New Roman"/>
          <w:color w:val="000000" w:themeColor="text1"/>
          <w:sz w:val="24"/>
          <w:szCs w:val="24"/>
        </w:rPr>
        <w:t xml:space="preserve"> that the decision to treat with antitoxin is a clinical one and cannot wait for the laboratory results. A throat swab </w:t>
      </w:r>
      <w:proofErr w:type="gramStart"/>
      <w:r w:rsidRPr="4BA377EE">
        <w:rPr>
          <w:rFonts w:ascii="Times New Roman" w:eastAsia="Times New Roman" w:hAnsi="Times New Roman" w:cs="Times New Roman"/>
          <w:color w:val="000000" w:themeColor="text1"/>
          <w:sz w:val="24"/>
          <w:szCs w:val="24"/>
        </w:rPr>
        <w:t>should be cultured</w:t>
      </w:r>
      <w:proofErr w:type="gramEnd"/>
      <w:r w:rsidRPr="4BA377EE">
        <w:rPr>
          <w:rFonts w:ascii="Times New Roman" w:eastAsia="Times New Roman" w:hAnsi="Times New Roman" w:cs="Times New Roman"/>
          <w:color w:val="000000" w:themeColor="text1"/>
          <w:sz w:val="24"/>
          <w:szCs w:val="24"/>
        </w:rPr>
        <w:t xml:space="preserve"> on </w:t>
      </w:r>
      <w:proofErr w:type="spellStart"/>
      <w:r w:rsidRPr="4BA377EE">
        <w:rPr>
          <w:rFonts w:ascii="Times New Roman" w:eastAsia="Times New Roman" w:hAnsi="Times New Roman" w:cs="Times New Roman"/>
          <w:color w:val="000000" w:themeColor="text1"/>
          <w:sz w:val="24"/>
          <w:szCs w:val="24"/>
        </w:rPr>
        <w:t>Loeffler’s</w:t>
      </w:r>
      <w:proofErr w:type="spellEnd"/>
      <w:r w:rsidRPr="4BA377EE">
        <w:rPr>
          <w:rFonts w:ascii="Times New Roman" w:eastAsia="Times New Roman" w:hAnsi="Times New Roman" w:cs="Times New Roman"/>
          <w:color w:val="000000" w:themeColor="text1"/>
          <w:sz w:val="24"/>
          <w:szCs w:val="24"/>
        </w:rPr>
        <w:t xml:space="preserve"> medium, a </w:t>
      </w:r>
      <w:proofErr w:type="spellStart"/>
      <w:r w:rsidRPr="4BA377EE">
        <w:rPr>
          <w:rFonts w:ascii="Times New Roman" w:eastAsia="Times New Roman" w:hAnsi="Times New Roman" w:cs="Times New Roman"/>
          <w:color w:val="000000" w:themeColor="text1"/>
          <w:sz w:val="24"/>
          <w:szCs w:val="24"/>
        </w:rPr>
        <w:t>tellurite</w:t>
      </w:r>
      <w:proofErr w:type="spellEnd"/>
      <w:r w:rsidRPr="4BA377EE">
        <w:rPr>
          <w:rFonts w:ascii="Times New Roman" w:eastAsia="Times New Roman" w:hAnsi="Times New Roman" w:cs="Times New Roman"/>
          <w:color w:val="000000" w:themeColor="text1"/>
          <w:sz w:val="24"/>
          <w:szCs w:val="24"/>
        </w:rPr>
        <w:t xml:space="preserve"> plate, and a blood agar plate. The </w:t>
      </w:r>
      <w:proofErr w:type="spellStart"/>
      <w:r w:rsidRPr="4BA377EE">
        <w:rPr>
          <w:rFonts w:ascii="Times New Roman" w:eastAsia="Times New Roman" w:hAnsi="Times New Roman" w:cs="Times New Roman"/>
          <w:color w:val="000000" w:themeColor="text1"/>
          <w:sz w:val="24"/>
          <w:szCs w:val="24"/>
        </w:rPr>
        <w:t>tellurite</w:t>
      </w:r>
      <w:proofErr w:type="spellEnd"/>
      <w:r w:rsidRPr="4BA377EE">
        <w:rPr>
          <w:rFonts w:ascii="Times New Roman" w:eastAsia="Times New Roman" w:hAnsi="Times New Roman" w:cs="Times New Roman"/>
          <w:color w:val="000000" w:themeColor="text1"/>
          <w:sz w:val="24"/>
          <w:szCs w:val="24"/>
        </w:rPr>
        <w:t xml:space="preserve"> plate contains a tellurium salt that </w:t>
      </w:r>
      <w:proofErr w:type="gramStart"/>
      <w:r w:rsidRPr="4BA377EE">
        <w:rPr>
          <w:rFonts w:ascii="Times New Roman" w:eastAsia="Times New Roman" w:hAnsi="Times New Roman" w:cs="Times New Roman"/>
          <w:color w:val="000000" w:themeColor="text1"/>
          <w:sz w:val="24"/>
          <w:szCs w:val="24"/>
        </w:rPr>
        <w:t>is reduced</w:t>
      </w:r>
      <w:proofErr w:type="gramEnd"/>
      <w:r w:rsidRPr="4BA377EE">
        <w:rPr>
          <w:rFonts w:ascii="Times New Roman" w:eastAsia="Times New Roman" w:hAnsi="Times New Roman" w:cs="Times New Roman"/>
          <w:color w:val="000000" w:themeColor="text1"/>
          <w:sz w:val="24"/>
          <w:szCs w:val="24"/>
        </w:rPr>
        <w:t xml:space="preserve"> to elemental tellurium within the organism. The typical gray-black color of tellurium in the colony is a telltale diagnostic criterion. If C. </w:t>
      </w:r>
      <w:proofErr w:type="spellStart"/>
      <w:r w:rsidRPr="4BA377EE">
        <w:rPr>
          <w:rFonts w:ascii="Times New Roman" w:eastAsia="Times New Roman" w:hAnsi="Times New Roman" w:cs="Times New Roman"/>
          <w:color w:val="000000" w:themeColor="text1"/>
          <w:sz w:val="24"/>
          <w:szCs w:val="24"/>
        </w:rPr>
        <w:t>diphtheriae</w:t>
      </w:r>
      <w:proofErr w:type="spellEnd"/>
      <w:r w:rsidRPr="4BA377EE">
        <w:rPr>
          <w:rFonts w:ascii="Times New Roman" w:eastAsia="Times New Roman" w:hAnsi="Times New Roman" w:cs="Times New Roman"/>
          <w:color w:val="000000" w:themeColor="text1"/>
          <w:sz w:val="24"/>
          <w:szCs w:val="24"/>
        </w:rPr>
        <w:t xml:space="preserve"> </w:t>
      </w:r>
      <w:proofErr w:type="gramStart"/>
      <w:r w:rsidRPr="4BA377EE">
        <w:rPr>
          <w:rFonts w:ascii="Times New Roman" w:eastAsia="Times New Roman" w:hAnsi="Times New Roman" w:cs="Times New Roman"/>
          <w:color w:val="000000" w:themeColor="text1"/>
          <w:sz w:val="24"/>
          <w:szCs w:val="24"/>
        </w:rPr>
        <w:t>is recovered</w:t>
      </w:r>
      <w:proofErr w:type="gramEnd"/>
      <w:r w:rsidRPr="4BA377EE">
        <w:rPr>
          <w:rFonts w:ascii="Times New Roman" w:eastAsia="Times New Roman" w:hAnsi="Times New Roman" w:cs="Times New Roman"/>
          <w:color w:val="000000" w:themeColor="text1"/>
          <w:sz w:val="24"/>
          <w:szCs w:val="24"/>
        </w:rPr>
        <w:t xml:space="preserve"> from the cultures, either animal inoculation or an antibody-based gel diffusion precipitin test is performed to document toxin production. A PCR assay for the presence of the toxin gene in the organism isolated from the patient </w:t>
      </w:r>
      <w:proofErr w:type="gramStart"/>
      <w:r w:rsidRPr="4BA377EE">
        <w:rPr>
          <w:rFonts w:ascii="Times New Roman" w:eastAsia="Times New Roman" w:hAnsi="Times New Roman" w:cs="Times New Roman"/>
          <w:color w:val="000000" w:themeColor="text1"/>
          <w:sz w:val="24"/>
          <w:szCs w:val="24"/>
        </w:rPr>
        <w:t>can also be used</w:t>
      </w:r>
      <w:proofErr w:type="gramEnd"/>
      <w:r w:rsidRPr="4BA377EE">
        <w:rPr>
          <w:rFonts w:ascii="Times New Roman" w:eastAsia="Times New Roman" w:hAnsi="Times New Roman" w:cs="Times New Roman"/>
          <w:color w:val="000000" w:themeColor="text1"/>
          <w:sz w:val="24"/>
          <w:szCs w:val="24"/>
        </w:rPr>
        <w:t xml:space="preserve">. Smears of the throat swab </w:t>
      </w:r>
      <w:proofErr w:type="gramStart"/>
      <w:r w:rsidRPr="4BA377EE">
        <w:rPr>
          <w:rFonts w:ascii="Times New Roman" w:eastAsia="Times New Roman" w:hAnsi="Times New Roman" w:cs="Times New Roman"/>
          <w:color w:val="000000" w:themeColor="text1"/>
          <w:sz w:val="24"/>
          <w:szCs w:val="24"/>
        </w:rPr>
        <w:t>should be stained</w:t>
      </w:r>
      <w:proofErr w:type="gramEnd"/>
      <w:r w:rsidRPr="4BA377EE">
        <w:rPr>
          <w:rFonts w:ascii="Times New Roman" w:eastAsia="Times New Roman" w:hAnsi="Times New Roman" w:cs="Times New Roman"/>
          <w:color w:val="000000" w:themeColor="text1"/>
          <w:sz w:val="24"/>
          <w:szCs w:val="24"/>
        </w:rPr>
        <w:t xml:space="preserve"> with both Gram stain and methylene blue. Although the diagnosis of diphtheria </w:t>
      </w:r>
      <w:proofErr w:type="gramStart"/>
      <w:r w:rsidRPr="4BA377EE">
        <w:rPr>
          <w:rFonts w:ascii="Times New Roman" w:eastAsia="Times New Roman" w:hAnsi="Times New Roman" w:cs="Times New Roman"/>
          <w:color w:val="000000" w:themeColor="text1"/>
          <w:sz w:val="24"/>
          <w:szCs w:val="24"/>
        </w:rPr>
        <w:t>cannot be made</w:t>
      </w:r>
      <w:proofErr w:type="gramEnd"/>
      <w:r w:rsidRPr="4BA377EE">
        <w:rPr>
          <w:rFonts w:ascii="Times New Roman" w:eastAsia="Times New Roman" w:hAnsi="Times New Roman" w:cs="Times New Roman"/>
          <w:color w:val="000000" w:themeColor="text1"/>
          <w:sz w:val="24"/>
          <w:szCs w:val="24"/>
        </w:rPr>
        <w:t xml:space="preserve"> by examination of the </w:t>
      </w:r>
      <w:r w:rsidRPr="4BA377EE">
        <w:rPr>
          <w:rFonts w:ascii="Times New Roman" w:eastAsia="Times New Roman" w:hAnsi="Times New Roman" w:cs="Times New Roman"/>
          <w:color w:val="000000" w:themeColor="text1"/>
          <w:sz w:val="24"/>
          <w:szCs w:val="24"/>
        </w:rPr>
        <w:lastRenderedPageBreak/>
        <w:t>smear, the finding of many tapered, pleomorphic gram-positive rods can be suggestive. The methylene blue stain is excellent for revealing the typical metachromatic granules.</w:t>
      </w:r>
    </w:p>
    <w:p w14:paraId="3F65937C" w14:textId="57396BB7" w:rsidR="4BA377EE" w:rsidRDefault="4BA377EE" w:rsidP="4BA377EE">
      <w:pPr>
        <w:rPr>
          <w:rFonts w:ascii="Times New Roman" w:eastAsia="Times New Roman" w:hAnsi="Times New Roman" w:cs="Times New Roman"/>
          <w:color w:val="000000" w:themeColor="text1"/>
          <w:sz w:val="24"/>
          <w:szCs w:val="24"/>
        </w:rPr>
      </w:pPr>
    </w:p>
    <w:p w14:paraId="246CF4AA" w14:textId="37638DAC" w:rsidR="4BA377EE" w:rsidRDefault="4BA377EE" w:rsidP="4BA377EE">
      <w:pPr>
        <w:rPr>
          <w:rFonts w:ascii="Calibri" w:eastAsia="Calibri" w:hAnsi="Calibri" w:cs="Calibri"/>
          <w:color w:val="000000" w:themeColor="text1"/>
        </w:rPr>
      </w:pPr>
      <w:r w:rsidRPr="4BA377EE">
        <w:rPr>
          <w:rFonts w:ascii="Calibri" w:eastAsia="Calibri" w:hAnsi="Calibri" w:cs="Calibri"/>
          <w:color w:val="000000" w:themeColor="text1"/>
        </w:rPr>
        <w:t xml:space="preserve">                                               </w:t>
      </w:r>
      <w:r>
        <w:rPr>
          <w:noProof/>
        </w:rPr>
        <w:drawing>
          <wp:inline distT="0" distB="0" distL="0" distR="0" wp14:anchorId="6432276C" wp14:editId="04C1AC4C">
            <wp:extent cx="1790700" cy="2543175"/>
            <wp:effectExtent l="0" t="0" r="0" b="0"/>
            <wp:docPr id="709722474" name="Рисунок 70972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790700" cy="2543175"/>
                    </a:xfrm>
                    <a:prstGeom prst="rect">
                      <a:avLst/>
                    </a:prstGeom>
                  </pic:spPr>
                </pic:pic>
              </a:graphicData>
            </a:graphic>
          </wp:inline>
        </w:drawing>
      </w:r>
    </w:p>
    <w:p w14:paraId="5D8556DF" w14:textId="27B9A811"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Treatment</w:t>
      </w:r>
    </w:p>
    <w:p w14:paraId="01ACFC31" w14:textId="6E44A697"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The treatment of choice is antitoxin, which should be given immediately </w:t>
      </w:r>
      <w:proofErr w:type="gramStart"/>
      <w:r w:rsidRPr="4BA377EE">
        <w:rPr>
          <w:rFonts w:ascii="Times New Roman" w:eastAsia="Times New Roman" w:hAnsi="Times New Roman" w:cs="Times New Roman"/>
          <w:color w:val="000000" w:themeColor="text1"/>
          <w:sz w:val="24"/>
          <w:szCs w:val="24"/>
        </w:rPr>
        <w:t>on the basis of</w:t>
      </w:r>
      <w:proofErr w:type="gramEnd"/>
      <w:r w:rsidRPr="4BA377EE">
        <w:rPr>
          <w:rFonts w:ascii="Times New Roman" w:eastAsia="Times New Roman" w:hAnsi="Times New Roman" w:cs="Times New Roman"/>
          <w:color w:val="000000" w:themeColor="text1"/>
          <w:sz w:val="24"/>
          <w:szCs w:val="24"/>
        </w:rPr>
        <w:t xml:space="preserve"> clinical impression because there is a delay in laboratory diagnostic procedures. The toxin binds rapidly and irreversibly to cells and, once bound, </w:t>
      </w:r>
      <w:proofErr w:type="gramStart"/>
      <w:r w:rsidRPr="4BA377EE">
        <w:rPr>
          <w:rFonts w:ascii="Times New Roman" w:eastAsia="Times New Roman" w:hAnsi="Times New Roman" w:cs="Times New Roman"/>
          <w:color w:val="000000" w:themeColor="text1"/>
          <w:sz w:val="24"/>
          <w:szCs w:val="24"/>
        </w:rPr>
        <w:t>cannot be neutralized</w:t>
      </w:r>
      <w:proofErr w:type="gramEnd"/>
      <w:r w:rsidRPr="4BA377EE">
        <w:rPr>
          <w:rFonts w:ascii="Times New Roman" w:eastAsia="Times New Roman" w:hAnsi="Times New Roman" w:cs="Times New Roman"/>
          <w:color w:val="000000" w:themeColor="text1"/>
          <w:sz w:val="24"/>
          <w:szCs w:val="24"/>
        </w:rPr>
        <w:t xml:space="preserve"> by antitoxin. The function of antitoxin is therefore to neutralize unbound toxin in the blood. Because the antiserum </w:t>
      </w:r>
      <w:proofErr w:type="gramStart"/>
      <w:r w:rsidRPr="4BA377EE">
        <w:rPr>
          <w:rFonts w:ascii="Times New Roman" w:eastAsia="Times New Roman" w:hAnsi="Times New Roman" w:cs="Times New Roman"/>
          <w:color w:val="000000" w:themeColor="text1"/>
          <w:sz w:val="24"/>
          <w:szCs w:val="24"/>
        </w:rPr>
        <w:t>is made</w:t>
      </w:r>
      <w:proofErr w:type="gramEnd"/>
      <w:r w:rsidRPr="4BA377EE">
        <w:rPr>
          <w:rFonts w:ascii="Times New Roman" w:eastAsia="Times New Roman" w:hAnsi="Times New Roman" w:cs="Times New Roman"/>
          <w:color w:val="000000" w:themeColor="text1"/>
          <w:sz w:val="24"/>
          <w:szCs w:val="24"/>
        </w:rPr>
        <w:t xml:space="preserve"> in horses, the patient must be tested for hypersensitivity, and medications for the treatment of anaphylaxis must be available. Serum </w:t>
      </w:r>
      <w:proofErr w:type="gramStart"/>
      <w:r w:rsidRPr="4BA377EE">
        <w:rPr>
          <w:rFonts w:ascii="Times New Roman" w:eastAsia="Times New Roman" w:hAnsi="Times New Roman" w:cs="Times New Roman"/>
          <w:color w:val="000000" w:themeColor="text1"/>
          <w:sz w:val="24"/>
          <w:szCs w:val="24"/>
        </w:rPr>
        <w:t>sickness  may</w:t>
      </w:r>
      <w:proofErr w:type="gramEnd"/>
      <w:r w:rsidRPr="4BA377EE">
        <w:rPr>
          <w:rFonts w:ascii="Times New Roman" w:eastAsia="Times New Roman" w:hAnsi="Times New Roman" w:cs="Times New Roman"/>
          <w:color w:val="000000" w:themeColor="text1"/>
          <w:sz w:val="24"/>
          <w:szCs w:val="24"/>
        </w:rPr>
        <w:t xml:space="preserve"> occur after administration of antiserum made in horses. Treatment with penicillin G or erythromycin </w:t>
      </w:r>
      <w:proofErr w:type="gramStart"/>
      <w:r w:rsidRPr="4BA377EE">
        <w:rPr>
          <w:rFonts w:ascii="Times New Roman" w:eastAsia="Times New Roman" w:hAnsi="Times New Roman" w:cs="Times New Roman"/>
          <w:color w:val="000000" w:themeColor="text1"/>
          <w:sz w:val="24"/>
          <w:szCs w:val="24"/>
        </w:rPr>
        <w:t>is also recommended</w:t>
      </w:r>
      <w:proofErr w:type="gramEnd"/>
      <w:r w:rsidRPr="4BA377EE">
        <w:rPr>
          <w:rFonts w:ascii="Times New Roman" w:eastAsia="Times New Roman" w:hAnsi="Times New Roman" w:cs="Times New Roman"/>
          <w:color w:val="000000" w:themeColor="text1"/>
          <w:sz w:val="24"/>
          <w:szCs w:val="24"/>
        </w:rPr>
        <w:t xml:space="preserve">, but neither is a substitute for antitoxin. Antibiotics inhibit growth of the organism, reduce toxin production, and decrease the incidence of chronic carriers. Prevention Diphtheria is very rare in the United States because children </w:t>
      </w:r>
      <w:proofErr w:type="gramStart"/>
      <w:r w:rsidRPr="4BA377EE">
        <w:rPr>
          <w:rFonts w:ascii="Times New Roman" w:eastAsia="Times New Roman" w:hAnsi="Times New Roman" w:cs="Times New Roman"/>
          <w:color w:val="000000" w:themeColor="text1"/>
          <w:sz w:val="24"/>
          <w:szCs w:val="24"/>
        </w:rPr>
        <w:t>are immunized</w:t>
      </w:r>
      <w:proofErr w:type="gramEnd"/>
      <w:r w:rsidRPr="4BA377EE">
        <w:rPr>
          <w:rFonts w:ascii="Times New Roman" w:eastAsia="Times New Roman" w:hAnsi="Times New Roman" w:cs="Times New Roman"/>
          <w:color w:val="000000" w:themeColor="text1"/>
          <w:sz w:val="24"/>
          <w:szCs w:val="24"/>
        </w:rPr>
        <w:t xml:space="preserve"> with diphtheria toxoid (usually given as a combination of diphtheria toxoid, tetanus toxoid, and </w:t>
      </w:r>
      <w:proofErr w:type="spellStart"/>
      <w:r w:rsidRPr="4BA377EE">
        <w:rPr>
          <w:rFonts w:ascii="Times New Roman" w:eastAsia="Times New Roman" w:hAnsi="Times New Roman" w:cs="Times New Roman"/>
          <w:color w:val="000000" w:themeColor="text1"/>
          <w:sz w:val="24"/>
          <w:szCs w:val="24"/>
        </w:rPr>
        <w:t>acellular</w:t>
      </w:r>
      <w:proofErr w:type="spellEnd"/>
      <w:r w:rsidRPr="4BA377EE">
        <w:rPr>
          <w:rFonts w:ascii="Times New Roman" w:eastAsia="Times New Roman" w:hAnsi="Times New Roman" w:cs="Times New Roman"/>
          <w:color w:val="000000" w:themeColor="text1"/>
          <w:sz w:val="24"/>
          <w:szCs w:val="24"/>
        </w:rPr>
        <w:t xml:space="preserve"> pertussis vaccine, often abbreviated as </w:t>
      </w:r>
      <w:proofErr w:type="spellStart"/>
      <w:r w:rsidRPr="4BA377EE">
        <w:rPr>
          <w:rFonts w:ascii="Times New Roman" w:eastAsia="Times New Roman" w:hAnsi="Times New Roman" w:cs="Times New Roman"/>
          <w:color w:val="000000" w:themeColor="text1"/>
          <w:sz w:val="24"/>
          <w:szCs w:val="24"/>
        </w:rPr>
        <w:t>DTaP</w:t>
      </w:r>
      <w:proofErr w:type="spellEnd"/>
      <w:r w:rsidRPr="4BA377EE">
        <w:rPr>
          <w:rFonts w:ascii="Times New Roman" w:eastAsia="Times New Roman" w:hAnsi="Times New Roman" w:cs="Times New Roman"/>
          <w:color w:val="000000" w:themeColor="text1"/>
          <w:sz w:val="24"/>
          <w:szCs w:val="24"/>
        </w:rPr>
        <w:t xml:space="preserve">). Diphtheria toxoid is prepared by treating the exotoxin with formaldehyde. This treatment inactivates the toxic effect but leaves the antigenicity intact. Immunization consists of three doses given at 2, 4, and 6 months of age, with boosters at 1 and 6 years of age. Because immunity wanes, a booster every 10 years </w:t>
      </w:r>
      <w:proofErr w:type="gramStart"/>
      <w:r w:rsidRPr="4BA377EE">
        <w:rPr>
          <w:rFonts w:ascii="Times New Roman" w:eastAsia="Times New Roman" w:hAnsi="Times New Roman" w:cs="Times New Roman"/>
          <w:color w:val="000000" w:themeColor="text1"/>
          <w:sz w:val="24"/>
          <w:szCs w:val="24"/>
        </w:rPr>
        <w:t>is recommended</w:t>
      </w:r>
      <w:proofErr w:type="gramEnd"/>
      <w:r w:rsidRPr="4BA377EE">
        <w:rPr>
          <w:rFonts w:ascii="Times New Roman" w:eastAsia="Times New Roman" w:hAnsi="Times New Roman" w:cs="Times New Roman"/>
          <w:color w:val="000000" w:themeColor="text1"/>
          <w:sz w:val="24"/>
          <w:szCs w:val="24"/>
        </w:rPr>
        <w:t>. Immunization does not prevent nasopharyngeal carriage of the organism.</w:t>
      </w:r>
    </w:p>
    <w:p w14:paraId="1B113D42" w14:textId="7EF61F07" w:rsidR="4BA377EE" w:rsidRDefault="4BA377EE" w:rsidP="4BA377EE">
      <w:pPr>
        <w:rPr>
          <w:rFonts w:ascii="Times New Roman" w:eastAsia="Times New Roman" w:hAnsi="Times New Roman" w:cs="Times New Roman"/>
          <w:color w:val="000000" w:themeColor="text1"/>
          <w:sz w:val="24"/>
          <w:szCs w:val="24"/>
        </w:rPr>
      </w:pPr>
    </w:p>
    <w:p w14:paraId="0638C4E9" w14:textId="3BC00F2E" w:rsidR="4BA377EE" w:rsidRDefault="4BA377EE" w:rsidP="4BA377EE">
      <w:pPr>
        <w:rPr>
          <w:rFonts w:ascii="Times New Roman" w:eastAsia="Times New Roman" w:hAnsi="Times New Roman" w:cs="Times New Roman"/>
          <w:color w:val="FF0000"/>
          <w:sz w:val="24"/>
          <w:szCs w:val="24"/>
        </w:rPr>
      </w:pPr>
      <w:r w:rsidRPr="4BA377EE">
        <w:rPr>
          <w:rFonts w:ascii="Times New Roman" w:eastAsia="Times New Roman" w:hAnsi="Times New Roman" w:cs="Times New Roman"/>
          <w:b/>
          <w:bCs/>
          <w:color w:val="FF0000"/>
          <w:sz w:val="24"/>
          <w:szCs w:val="24"/>
        </w:rPr>
        <w:t xml:space="preserve">                                    BORDETELLA</w:t>
      </w:r>
    </w:p>
    <w:p w14:paraId="166B2725" w14:textId="4DC16FF6"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Disease</w:t>
      </w:r>
    </w:p>
    <w:p w14:paraId="365A5DB1" w14:textId="1EBF06F5" w:rsidR="4BA377EE" w:rsidRDefault="4BA377EE" w:rsidP="4BA377EE">
      <w:pPr>
        <w:rPr>
          <w:rFonts w:ascii="Times New Roman" w:eastAsia="Times New Roman" w:hAnsi="Times New Roman" w:cs="Times New Roman"/>
          <w:color w:val="000000" w:themeColor="text1"/>
          <w:sz w:val="24"/>
          <w:szCs w:val="24"/>
        </w:rPr>
      </w:pPr>
      <w:proofErr w:type="spellStart"/>
      <w:r w:rsidRPr="4BA377EE">
        <w:rPr>
          <w:rFonts w:ascii="Times New Roman" w:eastAsia="Times New Roman" w:hAnsi="Times New Roman" w:cs="Times New Roman"/>
          <w:color w:val="000000" w:themeColor="text1"/>
          <w:sz w:val="24"/>
          <w:szCs w:val="24"/>
        </w:rPr>
        <w:t>Bordetella</w:t>
      </w:r>
      <w:proofErr w:type="spellEnd"/>
      <w:r w:rsidRPr="4BA377EE">
        <w:rPr>
          <w:rFonts w:ascii="Times New Roman" w:eastAsia="Times New Roman" w:hAnsi="Times New Roman" w:cs="Times New Roman"/>
          <w:color w:val="000000" w:themeColor="text1"/>
          <w:sz w:val="24"/>
          <w:szCs w:val="24"/>
        </w:rPr>
        <w:t xml:space="preserve"> pertussis causes whooping cough (pertussis).</w:t>
      </w:r>
    </w:p>
    <w:p w14:paraId="0602777A" w14:textId="43080CF0"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Important Properties</w:t>
      </w:r>
    </w:p>
    <w:p w14:paraId="33449A48" w14:textId="3FACA1E8" w:rsidR="4BA377EE" w:rsidRDefault="4BA377EE" w:rsidP="4BA377EE">
      <w:pPr>
        <w:rPr>
          <w:rFonts w:ascii="Times New Roman" w:eastAsia="Times New Roman" w:hAnsi="Times New Roman" w:cs="Times New Roman"/>
          <w:color w:val="000000" w:themeColor="text1"/>
          <w:sz w:val="24"/>
          <w:szCs w:val="24"/>
        </w:rPr>
      </w:pPr>
      <w:proofErr w:type="spellStart"/>
      <w:r w:rsidRPr="4BA377EE">
        <w:rPr>
          <w:rFonts w:ascii="Times New Roman" w:eastAsia="Times New Roman" w:hAnsi="Times New Roman" w:cs="Times New Roman"/>
          <w:color w:val="000000" w:themeColor="text1"/>
          <w:sz w:val="24"/>
          <w:szCs w:val="24"/>
        </w:rPr>
        <w:lastRenderedPageBreak/>
        <w:t>Bordetella</w:t>
      </w:r>
      <w:proofErr w:type="spellEnd"/>
      <w:r w:rsidRPr="4BA377EE">
        <w:rPr>
          <w:rFonts w:ascii="Times New Roman" w:eastAsia="Times New Roman" w:hAnsi="Times New Roman" w:cs="Times New Roman"/>
          <w:color w:val="000000" w:themeColor="text1"/>
          <w:sz w:val="24"/>
          <w:szCs w:val="24"/>
        </w:rPr>
        <w:t xml:space="preserve"> pertussis is a small, </w:t>
      </w:r>
      <w:proofErr w:type="spellStart"/>
      <w:r w:rsidRPr="4BA377EE">
        <w:rPr>
          <w:rFonts w:ascii="Times New Roman" w:eastAsia="Times New Roman" w:hAnsi="Times New Roman" w:cs="Times New Roman"/>
          <w:color w:val="000000" w:themeColor="text1"/>
          <w:sz w:val="24"/>
          <w:szCs w:val="24"/>
        </w:rPr>
        <w:t>coccobacillary</w:t>
      </w:r>
      <w:proofErr w:type="spellEnd"/>
      <w:r w:rsidRPr="4BA377EE">
        <w:rPr>
          <w:rFonts w:ascii="Times New Roman" w:eastAsia="Times New Roman" w:hAnsi="Times New Roman" w:cs="Times New Roman"/>
          <w:color w:val="000000" w:themeColor="text1"/>
          <w:sz w:val="24"/>
          <w:szCs w:val="24"/>
        </w:rPr>
        <w:t>, encapsulated gram-negative rod.</w:t>
      </w:r>
    </w:p>
    <w:p w14:paraId="0BB3DFD0" w14:textId="3E3A14D6" w:rsidR="4BA377EE" w:rsidRDefault="4BA377EE" w:rsidP="4BA377EE">
      <w:pPr>
        <w:rPr>
          <w:rFonts w:ascii="Calibri" w:eastAsia="Calibri" w:hAnsi="Calibri" w:cs="Calibri"/>
          <w:color w:val="000000" w:themeColor="text1"/>
        </w:rPr>
      </w:pPr>
      <w:r w:rsidRPr="4BA377EE">
        <w:rPr>
          <w:rFonts w:ascii="Calibri" w:eastAsia="Calibri" w:hAnsi="Calibri" w:cs="Calibri"/>
          <w:color w:val="000000" w:themeColor="text1"/>
        </w:rPr>
        <w:t xml:space="preserve">                   </w:t>
      </w:r>
      <w:r>
        <w:rPr>
          <w:noProof/>
        </w:rPr>
        <w:drawing>
          <wp:inline distT="0" distB="0" distL="0" distR="0" wp14:anchorId="2D14064F" wp14:editId="37EFE0A3">
            <wp:extent cx="4572000" cy="2400300"/>
            <wp:effectExtent l="0" t="0" r="0" b="0"/>
            <wp:docPr id="1122362250" name="Рисунок 112236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2B5792D9" w14:textId="5C35C662"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Pathogenesis &amp; Epidemiology</w:t>
      </w:r>
    </w:p>
    <w:p w14:paraId="07732C75" w14:textId="52731D25" w:rsidR="4BA377EE" w:rsidRDefault="4BA377EE" w:rsidP="4BA377EE">
      <w:pPr>
        <w:rPr>
          <w:rFonts w:ascii="Times New Roman" w:eastAsia="Times New Roman" w:hAnsi="Times New Roman" w:cs="Times New Roman"/>
          <w:color w:val="000000" w:themeColor="text1"/>
          <w:sz w:val="24"/>
          <w:szCs w:val="24"/>
        </w:rPr>
      </w:pPr>
      <w:proofErr w:type="spellStart"/>
      <w:proofErr w:type="gramStart"/>
      <w:r w:rsidRPr="4BA377EE">
        <w:rPr>
          <w:rFonts w:ascii="Times New Roman" w:eastAsia="Times New Roman" w:hAnsi="Times New Roman" w:cs="Times New Roman"/>
          <w:color w:val="000000" w:themeColor="text1"/>
          <w:sz w:val="24"/>
          <w:szCs w:val="24"/>
        </w:rPr>
        <w:t>Bordetella</w:t>
      </w:r>
      <w:proofErr w:type="spellEnd"/>
      <w:r w:rsidRPr="4BA377EE">
        <w:rPr>
          <w:rFonts w:ascii="Times New Roman" w:eastAsia="Times New Roman" w:hAnsi="Times New Roman" w:cs="Times New Roman"/>
          <w:color w:val="000000" w:themeColor="text1"/>
          <w:sz w:val="24"/>
          <w:szCs w:val="24"/>
        </w:rPr>
        <w:t xml:space="preserve"> pertussis, a pathogen only for humans, is transmitted by airborne droplets produced during the severe coughing episodes</w:t>
      </w:r>
      <w:proofErr w:type="gramEnd"/>
      <w:r w:rsidRPr="4BA377EE">
        <w:rPr>
          <w:rFonts w:ascii="Times New Roman" w:eastAsia="Times New Roman" w:hAnsi="Times New Roman" w:cs="Times New Roman"/>
          <w:color w:val="000000" w:themeColor="text1"/>
          <w:sz w:val="24"/>
          <w:szCs w:val="24"/>
        </w:rPr>
        <w:t xml:space="preserve">. The organisms attach to the ciliated epithelium of the upper respiratory tract but do not invade the underlying tissue. Decreased cilia activity and subsequent death of the ciliated epithelial cells are important aspects of pathogenesis. Pertussis is a highly contagious disease that occurs primarily in infants and young children and has a worldwide distribution. The number of cases has declined in the United States because use of the vaccine is widespread. However, outbreaks of pertussis during the years 2005, 2010, and 2012 has led to concern about waning immunity to the vaccine and to the recommendation that an additional booster immunization be given (see “Prevention”). Several factors play a role in the pathogenesis: (1) </w:t>
      </w:r>
      <w:proofErr w:type="gramStart"/>
      <w:r w:rsidRPr="4BA377EE">
        <w:rPr>
          <w:rFonts w:ascii="Times New Roman" w:eastAsia="Times New Roman" w:hAnsi="Times New Roman" w:cs="Times New Roman"/>
          <w:color w:val="000000" w:themeColor="text1"/>
          <w:sz w:val="24"/>
          <w:szCs w:val="24"/>
        </w:rPr>
        <w:t xml:space="preserve">Attachment of the organism to the cilia of the epithelial cells is mediated by a protein on the pili called filamentous </w:t>
      </w:r>
      <w:proofErr w:type="spellStart"/>
      <w:r w:rsidRPr="4BA377EE">
        <w:rPr>
          <w:rFonts w:ascii="Times New Roman" w:eastAsia="Times New Roman" w:hAnsi="Times New Roman" w:cs="Times New Roman"/>
          <w:color w:val="000000" w:themeColor="text1"/>
          <w:sz w:val="24"/>
          <w:szCs w:val="24"/>
        </w:rPr>
        <w:t>hemagglutinin</w:t>
      </w:r>
      <w:proofErr w:type="spellEnd"/>
      <w:proofErr w:type="gramEnd"/>
      <w:r w:rsidRPr="4BA377EE">
        <w:rPr>
          <w:rFonts w:ascii="Times New Roman" w:eastAsia="Times New Roman" w:hAnsi="Times New Roman" w:cs="Times New Roman"/>
          <w:color w:val="000000" w:themeColor="text1"/>
          <w:sz w:val="24"/>
          <w:szCs w:val="24"/>
        </w:rPr>
        <w:t xml:space="preserve">. Antibody against the filamentous </w:t>
      </w:r>
      <w:proofErr w:type="spellStart"/>
      <w:r w:rsidRPr="4BA377EE">
        <w:rPr>
          <w:rFonts w:ascii="Times New Roman" w:eastAsia="Times New Roman" w:hAnsi="Times New Roman" w:cs="Times New Roman"/>
          <w:color w:val="000000" w:themeColor="text1"/>
          <w:sz w:val="24"/>
          <w:szCs w:val="24"/>
        </w:rPr>
        <w:t>hemagglutinin</w:t>
      </w:r>
      <w:proofErr w:type="spellEnd"/>
      <w:r w:rsidRPr="4BA377EE">
        <w:rPr>
          <w:rFonts w:ascii="Times New Roman" w:eastAsia="Times New Roman" w:hAnsi="Times New Roman" w:cs="Times New Roman"/>
          <w:color w:val="000000" w:themeColor="text1"/>
          <w:sz w:val="24"/>
          <w:szCs w:val="24"/>
        </w:rPr>
        <w:t xml:space="preserve"> inhibits attachment and protects against disease. (2) Pertussis toxin stimulates </w:t>
      </w:r>
      <w:proofErr w:type="spellStart"/>
      <w:r w:rsidRPr="4BA377EE">
        <w:rPr>
          <w:rFonts w:ascii="Times New Roman" w:eastAsia="Times New Roman" w:hAnsi="Times New Roman" w:cs="Times New Roman"/>
          <w:color w:val="000000" w:themeColor="text1"/>
          <w:sz w:val="24"/>
          <w:szCs w:val="24"/>
        </w:rPr>
        <w:t>adenylate</w:t>
      </w:r>
      <w:proofErr w:type="spellEnd"/>
      <w:r w:rsidRPr="4BA377EE">
        <w:rPr>
          <w:rFonts w:ascii="Times New Roman" w:eastAsia="Times New Roman" w:hAnsi="Times New Roman" w:cs="Times New Roman"/>
          <w:color w:val="000000" w:themeColor="text1"/>
          <w:sz w:val="24"/>
          <w:szCs w:val="24"/>
        </w:rPr>
        <w:t xml:space="preserve"> cyclase by catalyzing the addition of adenosine diphosphate ribose—a process called ADP-</w:t>
      </w:r>
      <w:proofErr w:type="spellStart"/>
      <w:r w:rsidRPr="4BA377EE">
        <w:rPr>
          <w:rFonts w:ascii="Times New Roman" w:eastAsia="Times New Roman" w:hAnsi="Times New Roman" w:cs="Times New Roman"/>
          <w:color w:val="000000" w:themeColor="text1"/>
          <w:sz w:val="24"/>
          <w:szCs w:val="24"/>
        </w:rPr>
        <w:t>ribosylation</w:t>
      </w:r>
      <w:proofErr w:type="spellEnd"/>
      <w:r w:rsidRPr="4BA377EE">
        <w:rPr>
          <w:rFonts w:ascii="Times New Roman" w:eastAsia="Times New Roman" w:hAnsi="Times New Roman" w:cs="Times New Roman"/>
          <w:color w:val="000000" w:themeColor="text1"/>
          <w:sz w:val="24"/>
          <w:szCs w:val="24"/>
        </w:rPr>
        <w:t>—to the inhibitory subunit of the G protein complex (</w:t>
      </w:r>
      <w:proofErr w:type="spellStart"/>
      <w:r w:rsidRPr="4BA377EE">
        <w:rPr>
          <w:rFonts w:ascii="Times New Roman" w:eastAsia="Times New Roman" w:hAnsi="Times New Roman" w:cs="Times New Roman"/>
          <w:color w:val="000000" w:themeColor="text1"/>
          <w:sz w:val="24"/>
          <w:szCs w:val="24"/>
        </w:rPr>
        <w:t>Gi</w:t>
      </w:r>
      <w:proofErr w:type="spellEnd"/>
      <w:r w:rsidRPr="4BA377EE">
        <w:rPr>
          <w:rFonts w:ascii="Times New Roman" w:eastAsia="Times New Roman" w:hAnsi="Times New Roman" w:cs="Times New Roman"/>
          <w:color w:val="000000" w:themeColor="text1"/>
          <w:sz w:val="24"/>
          <w:szCs w:val="24"/>
        </w:rPr>
        <w:t xml:space="preserve"> protein). This results in prolonged stimulation of </w:t>
      </w:r>
      <w:proofErr w:type="spellStart"/>
      <w:r w:rsidRPr="4BA377EE">
        <w:rPr>
          <w:rFonts w:ascii="Times New Roman" w:eastAsia="Times New Roman" w:hAnsi="Times New Roman" w:cs="Times New Roman"/>
          <w:color w:val="000000" w:themeColor="text1"/>
          <w:sz w:val="24"/>
          <w:szCs w:val="24"/>
        </w:rPr>
        <w:t>adenylate</w:t>
      </w:r>
      <w:proofErr w:type="spellEnd"/>
      <w:r w:rsidRPr="4BA377EE">
        <w:rPr>
          <w:rFonts w:ascii="Times New Roman" w:eastAsia="Times New Roman" w:hAnsi="Times New Roman" w:cs="Times New Roman"/>
          <w:color w:val="000000" w:themeColor="text1"/>
          <w:sz w:val="24"/>
          <w:szCs w:val="24"/>
        </w:rPr>
        <w:t xml:space="preserve"> cyclase and a consequent rise in cyclic adenosine monophosphate (AMP) and in cyclic AMP–dependent protein kinase activity. This results in edema of the respiratory mucosa that contributes to the severe cough of pertussis. The toxin also has a domain that mediates its binding to receptors on the surface of respiratory tract epithelial cells. It is an A-B subunit toxin. Pertussis toxin also causes a striking lymphocytosis in the blood of patients with pertussis. The toxin inhibits signal transduction by chemokine receptors, resulting in a failure of lymphocytes to enter lymphoid tissue such as the spleen and lymph nodes. Because the lymphocytes do not enter lymphoid tissue, there is an increase in their number in the blood. The inhibition of signal transduction by chemokine receptors </w:t>
      </w:r>
      <w:proofErr w:type="gramStart"/>
      <w:r w:rsidRPr="4BA377EE">
        <w:rPr>
          <w:rFonts w:ascii="Times New Roman" w:eastAsia="Times New Roman" w:hAnsi="Times New Roman" w:cs="Times New Roman"/>
          <w:color w:val="000000" w:themeColor="text1"/>
          <w:sz w:val="24"/>
          <w:szCs w:val="24"/>
        </w:rPr>
        <w:t>is also caused</w:t>
      </w:r>
      <w:proofErr w:type="gramEnd"/>
      <w:r w:rsidRPr="4BA377EE">
        <w:rPr>
          <w:rFonts w:ascii="Times New Roman" w:eastAsia="Times New Roman" w:hAnsi="Times New Roman" w:cs="Times New Roman"/>
          <w:color w:val="000000" w:themeColor="text1"/>
          <w:sz w:val="24"/>
          <w:szCs w:val="24"/>
        </w:rPr>
        <w:t xml:space="preserve"> by ADP-</w:t>
      </w:r>
      <w:proofErr w:type="spellStart"/>
      <w:r w:rsidRPr="4BA377EE">
        <w:rPr>
          <w:rFonts w:ascii="Times New Roman" w:eastAsia="Times New Roman" w:hAnsi="Times New Roman" w:cs="Times New Roman"/>
          <w:color w:val="000000" w:themeColor="text1"/>
          <w:sz w:val="24"/>
          <w:szCs w:val="24"/>
        </w:rPr>
        <w:t>ribosylation</w:t>
      </w:r>
      <w:proofErr w:type="spellEnd"/>
      <w:r w:rsidRPr="4BA377EE">
        <w:rPr>
          <w:rFonts w:ascii="Times New Roman" w:eastAsia="Times New Roman" w:hAnsi="Times New Roman" w:cs="Times New Roman"/>
          <w:color w:val="000000" w:themeColor="text1"/>
          <w:sz w:val="24"/>
          <w:szCs w:val="24"/>
        </w:rPr>
        <w:t xml:space="preserve"> of the </w:t>
      </w:r>
      <w:proofErr w:type="spellStart"/>
      <w:r w:rsidRPr="4BA377EE">
        <w:rPr>
          <w:rFonts w:ascii="Times New Roman" w:eastAsia="Times New Roman" w:hAnsi="Times New Roman" w:cs="Times New Roman"/>
          <w:color w:val="000000" w:themeColor="text1"/>
          <w:sz w:val="24"/>
          <w:szCs w:val="24"/>
        </w:rPr>
        <w:t>Gi</w:t>
      </w:r>
      <w:proofErr w:type="spellEnd"/>
      <w:r w:rsidRPr="4BA377EE">
        <w:rPr>
          <w:rFonts w:ascii="Times New Roman" w:eastAsia="Times New Roman" w:hAnsi="Times New Roman" w:cs="Times New Roman"/>
          <w:color w:val="000000" w:themeColor="text1"/>
          <w:sz w:val="24"/>
          <w:szCs w:val="24"/>
        </w:rPr>
        <w:t xml:space="preserve"> Protein. (3) The organisms also synthesize and export </w:t>
      </w:r>
      <w:proofErr w:type="spellStart"/>
      <w:r w:rsidRPr="4BA377EE">
        <w:rPr>
          <w:rFonts w:ascii="Times New Roman" w:eastAsia="Times New Roman" w:hAnsi="Times New Roman" w:cs="Times New Roman"/>
          <w:color w:val="000000" w:themeColor="text1"/>
          <w:sz w:val="24"/>
          <w:szCs w:val="24"/>
        </w:rPr>
        <w:t>adenylate</w:t>
      </w:r>
      <w:proofErr w:type="spellEnd"/>
      <w:r w:rsidRPr="4BA377EE">
        <w:rPr>
          <w:rFonts w:ascii="Times New Roman" w:eastAsia="Times New Roman" w:hAnsi="Times New Roman" w:cs="Times New Roman"/>
          <w:color w:val="000000" w:themeColor="text1"/>
          <w:sz w:val="24"/>
          <w:szCs w:val="24"/>
        </w:rPr>
        <w:t xml:space="preserve"> cyclase. This enzyme, when taken </w:t>
      </w:r>
      <w:proofErr w:type="gramStart"/>
      <w:r w:rsidRPr="4BA377EE">
        <w:rPr>
          <w:rFonts w:ascii="Times New Roman" w:eastAsia="Times New Roman" w:hAnsi="Times New Roman" w:cs="Times New Roman"/>
          <w:color w:val="000000" w:themeColor="text1"/>
          <w:sz w:val="24"/>
          <w:szCs w:val="24"/>
        </w:rPr>
        <w:t>up by phagocytic cells (e.g., neutrophils)</w:t>
      </w:r>
      <w:proofErr w:type="gramEnd"/>
      <w:r w:rsidRPr="4BA377EE">
        <w:rPr>
          <w:rFonts w:ascii="Times New Roman" w:eastAsia="Times New Roman" w:hAnsi="Times New Roman" w:cs="Times New Roman"/>
          <w:color w:val="000000" w:themeColor="text1"/>
          <w:sz w:val="24"/>
          <w:szCs w:val="24"/>
        </w:rPr>
        <w:t xml:space="preserve">, </w:t>
      </w:r>
      <w:proofErr w:type="gramStart"/>
      <w:r w:rsidRPr="4BA377EE">
        <w:rPr>
          <w:rFonts w:ascii="Times New Roman" w:eastAsia="Times New Roman" w:hAnsi="Times New Roman" w:cs="Times New Roman"/>
          <w:color w:val="000000" w:themeColor="text1"/>
          <w:sz w:val="24"/>
          <w:szCs w:val="24"/>
        </w:rPr>
        <w:t>can inhibit their bactericidal activity</w:t>
      </w:r>
      <w:proofErr w:type="gramEnd"/>
      <w:r w:rsidRPr="4BA377EE">
        <w:rPr>
          <w:rFonts w:ascii="Times New Roman" w:eastAsia="Times New Roman" w:hAnsi="Times New Roman" w:cs="Times New Roman"/>
          <w:color w:val="000000" w:themeColor="text1"/>
          <w:sz w:val="24"/>
          <w:szCs w:val="24"/>
        </w:rPr>
        <w:t xml:space="preserve">. Bacterial mutants that lack cyclase activity are </w:t>
      </w:r>
      <w:proofErr w:type="spellStart"/>
      <w:r w:rsidRPr="4BA377EE">
        <w:rPr>
          <w:rFonts w:ascii="Times New Roman" w:eastAsia="Times New Roman" w:hAnsi="Times New Roman" w:cs="Times New Roman"/>
          <w:color w:val="000000" w:themeColor="text1"/>
          <w:sz w:val="24"/>
          <w:szCs w:val="24"/>
        </w:rPr>
        <w:t>avirulent</w:t>
      </w:r>
      <w:proofErr w:type="spellEnd"/>
      <w:r w:rsidRPr="4BA377EE">
        <w:rPr>
          <w:rFonts w:ascii="Times New Roman" w:eastAsia="Times New Roman" w:hAnsi="Times New Roman" w:cs="Times New Roman"/>
          <w:color w:val="000000" w:themeColor="text1"/>
          <w:sz w:val="24"/>
          <w:szCs w:val="24"/>
        </w:rPr>
        <w:t xml:space="preserve">. (4) Tracheal </w:t>
      </w:r>
      <w:proofErr w:type="spellStart"/>
      <w:r w:rsidRPr="4BA377EE">
        <w:rPr>
          <w:rFonts w:ascii="Times New Roman" w:eastAsia="Times New Roman" w:hAnsi="Times New Roman" w:cs="Times New Roman"/>
          <w:color w:val="000000" w:themeColor="text1"/>
          <w:sz w:val="24"/>
          <w:szCs w:val="24"/>
        </w:rPr>
        <w:t>cytotoxin</w:t>
      </w:r>
      <w:proofErr w:type="spellEnd"/>
      <w:r w:rsidRPr="4BA377EE">
        <w:rPr>
          <w:rFonts w:ascii="Times New Roman" w:eastAsia="Times New Roman" w:hAnsi="Times New Roman" w:cs="Times New Roman"/>
          <w:color w:val="000000" w:themeColor="text1"/>
          <w:sz w:val="24"/>
          <w:szCs w:val="24"/>
        </w:rPr>
        <w:t xml:space="preserve"> is a fragment of the bacterial peptidoglycan that damages ciliated cells of the </w:t>
      </w:r>
      <w:r w:rsidRPr="4BA377EE">
        <w:rPr>
          <w:rFonts w:ascii="Times New Roman" w:eastAsia="Times New Roman" w:hAnsi="Times New Roman" w:cs="Times New Roman"/>
          <w:color w:val="000000" w:themeColor="text1"/>
          <w:sz w:val="24"/>
          <w:szCs w:val="24"/>
        </w:rPr>
        <w:lastRenderedPageBreak/>
        <w:t xml:space="preserve">respiratory tract. Tracheal </w:t>
      </w:r>
      <w:proofErr w:type="spellStart"/>
      <w:r w:rsidRPr="4BA377EE">
        <w:rPr>
          <w:rFonts w:ascii="Times New Roman" w:eastAsia="Times New Roman" w:hAnsi="Times New Roman" w:cs="Times New Roman"/>
          <w:color w:val="000000" w:themeColor="text1"/>
          <w:sz w:val="24"/>
          <w:szCs w:val="24"/>
        </w:rPr>
        <w:t>cytotoxin</w:t>
      </w:r>
      <w:proofErr w:type="spellEnd"/>
      <w:r w:rsidRPr="4BA377EE">
        <w:rPr>
          <w:rFonts w:ascii="Times New Roman" w:eastAsia="Times New Roman" w:hAnsi="Times New Roman" w:cs="Times New Roman"/>
          <w:color w:val="000000" w:themeColor="text1"/>
          <w:sz w:val="24"/>
          <w:szCs w:val="24"/>
        </w:rPr>
        <w:t xml:space="preserve"> appears to act in concert with endotoxin to induce nitric oxide, which kills the ciliated epithelial cells.</w:t>
      </w:r>
    </w:p>
    <w:p w14:paraId="7DB3A6DB" w14:textId="1C4CEF6A"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Clinical Findings</w:t>
      </w:r>
    </w:p>
    <w:p w14:paraId="3DA21979" w14:textId="559AE13A"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Whooping cough is an acute </w:t>
      </w:r>
      <w:proofErr w:type="spellStart"/>
      <w:r w:rsidRPr="4BA377EE">
        <w:rPr>
          <w:rFonts w:ascii="Times New Roman" w:eastAsia="Times New Roman" w:hAnsi="Times New Roman" w:cs="Times New Roman"/>
          <w:color w:val="000000" w:themeColor="text1"/>
          <w:sz w:val="24"/>
          <w:szCs w:val="24"/>
        </w:rPr>
        <w:t>tracheobronchitis</w:t>
      </w:r>
      <w:proofErr w:type="spellEnd"/>
      <w:r w:rsidRPr="4BA377EE">
        <w:rPr>
          <w:rFonts w:ascii="Times New Roman" w:eastAsia="Times New Roman" w:hAnsi="Times New Roman" w:cs="Times New Roman"/>
          <w:color w:val="000000" w:themeColor="text1"/>
          <w:sz w:val="24"/>
          <w:szCs w:val="24"/>
        </w:rPr>
        <w:t xml:space="preserve"> that begins with mild upper respiratory tract symptoms followed by a severe paroxysmal cough, which lasts from </w:t>
      </w:r>
      <w:proofErr w:type="gramStart"/>
      <w:r w:rsidRPr="4BA377EE">
        <w:rPr>
          <w:rFonts w:ascii="Times New Roman" w:eastAsia="Times New Roman" w:hAnsi="Times New Roman" w:cs="Times New Roman"/>
          <w:color w:val="000000" w:themeColor="text1"/>
          <w:sz w:val="24"/>
          <w:szCs w:val="24"/>
        </w:rPr>
        <w:t>1</w:t>
      </w:r>
      <w:proofErr w:type="gramEnd"/>
      <w:r w:rsidRPr="4BA377EE">
        <w:rPr>
          <w:rFonts w:ascii="Times New Roman" w:eastAsia="Times New Roman" w:hAnsi="Times New Roman" w:cs="Times New Roman"/>
          <w:color w:val="000000" w:themeColor="text1"/>
          <w:sz w:val="24"/>
          <w:szCs w:val="24"/>
        </w:rPr>
        <w:t xml:space="preserve"> to 4 weeks. The paroxysmal pattern is characterized by a series of hacking coughs, accompanied by production of copious amounts of mucus, that end with an inspiratory “whoop” as air rushes past the narrowed glottis. Despite the severity of the symptoms, the organism is restricted to the respiratory tract and blood cultures are negative. A pronounced leukocytosis with up to 70% lymphocytes </w:t>
      </w:r>
      <w:proofErr w:type="gramStart"/>
      <w:r w:rsidRPr="4BA377EE">
        <w:rPr>
          <w:rFonts w:ascii="Times New Roman" w:eastAsia="Times New Roman" w:hAnsi="Times New Roman" w:cs="Times New Roman"/>
          <w:color w:val="000000" w:themeColor="text1"/>
          <w:sz w:val="24"/>
          <w:szCs w:val="24"/>
        </w:rPr>
        <w:t>is seen</w:t>
      </w:r>
      <w:proofErr w:type="gramEnd"/>
      <w:r w:rsidRPr="4BA377EE">
        <w:rPr>
          <w:rFonts w:ascii="Times New Roman" w:eastAsia="Times New Roman" w:hAnsi="Times New Roman" w:cs="Times New Roman"/>
          <w:color w:val="000000" w:themeColor="text1"/>
          <w:sz w:val="24"/>
          <w:szCs w:val="24"/>
        </w:rPr>
        <w:t xml:space="preserve">. Although central nervous system anoxia and exhaustion can occur </w:t>
      </w:r>
      <w:proofErr w:type="gramStart"/>
      <w:r w:rsidRPr="4BA377EE">
        <w:rPr>
          <w:rFonts w:ascii="Times New Roman" w:eastAsia="Times New Roman" w:hAnsi="Times New Roman" w:cs="Times New Roman"/>
          <w:color w:val="000000" w:themeColor="text1"/>
          <w:sz w:val="24"/>
          <w:szCs w:val="24"/>
        </w:rPr>
        <w:t>as a result</w:t>
      </w:r>
      <w:proofErr w:type="gramEnd"/>
      <w:r w:rsidRPr="4BA377EE">
        <w:rPr>
          <w:rFonts w:ascii="Times New Roman" w:eastAsia="Times New Roman" w:hAnsi="Times New Roman" w:cs="Times New Roman"/>
          <w:color w:val="000000" w:themeColor="text1"/>
          <w:sz w:val="24"/>
          <w:szCs w:val="24"/>
        </w:rPr>
        <w:t xml:space="preserve"> of the severe coughing, death is due mainly to pneumonia. The classic picture of whooping cough described above occurs primarily in young children. In adults, B. pertussis infection often manifests as a paroxysmal cough of varying severity lasting weeks. The characteristic whoop is often absent, leading to difficulty in recognizing the cough as caused by this organism. In the correct clinical setting, adults with a cough lasting several weeks (often called the 100-day cough) </w:t>
      </w:r>
      <w:proofErr w:type="gramStart"/>
      <w:r w:rsidRPr="4BA377EE">
        <w:rPr>
          <w:rFonts w:ascii="Times New Roman" w:eastAsia="Times New Roman" w:hAnsi="Times New Roman" w:cs="Times New Roman"/>
          <w:color w:val="000000" w:themeColor="text1"/>
          <w:sz w:val="24"/>
          <w:szCs w:val="24"/>
        </w:rPr>
        <w:t>should be evaluated</w:t>
      </w:r>
      <w:proofErr w:type="gramEnd"/>
      <w:r w:rsidRPr="4BA377EE">
        <w:rPr>
          <w:rFonts w:ascii="Times New Roman" w:eastAsia="Times New Roman" w:hAnsi="Times New Roman" w:cs="Times New Roman"/>
          <w:color w:val="000000" w:themeColor="text1"/>
          <w:sz w:val="24"/>
          <w:szCs w:val="24"/>
        </w:rPr>
        <w:t xml:space="preserve"> for infection with B. pertussis.</w:t>
      </w:r>
    </w:p>
    <w:p w14:paraId="081911B8" w14:textId="6843BD5E"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Laboratory Diagnosis</w:t>
      </w:r>
    </w:p>
    <w:p w14:paraId="0DDC2594" w14:textId="2D185BB0"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The organism can be isolated from nasopharyngeal swabs taken during the paroxysmal stage. Bordet-Gengou1 medium used for this purpose contains a high percentage of blood (20%–30%) to inactivate inhibitors in the agar. Identification of the isolated organism </w:t>
      </w:r>
      <w:proofErr w:type="gramStart"/>
      <w:r w:rsidRPr="4BA377EE">
        <w:rPr>
          <w:rFonts w:ascii="Times New Roman" w:eastAsia="Times New Roman" w:hAnsi="Times New Roman" w:cs="Times New Roman"/>
          <w:color w:val="000000" w:themeColor="text1"/>
          <w:sz w:val="24"/>
          <w:szCs w:val="24"/>
        </w:rPr>
        <w:t>can be   made</w:t>
      </w:r>
      <w:proofErr w:type="gramEnd"/>
      <w:r w:rsidRPr="4BA377EE">
        <w:rPr>
          <w:rFonts w:ascii="Times New Roman" w:eastAsia="Times New Roman" w:hAnsi="Times New Roman" w:cs="Times New Roman"/>
          <w:color w:val="000000" w:themeColor="text1"/>
          <w:sz w:val="24"/>
          <w:szCs w:val="24"/>
        </w:rPr>
        <w:t xml:space="preserve"> by agglutination with specific antiserum or by </w:t>
      </w:r>
      <w:proofErr w:type="spellStart"/>
      <w:r w:rsidRPr="4BA377EE">
        <w:rPr>
          <w:rFonts w:ascii="Times New Roman" w:eastAsia="Times New Roman" w:hAnsi="Times New Roman" w:cs="Times New Roman"/>
          <w:color w:val="000000" w:themeColor="text1"/>
          <w:sz w:val="24"/>
          <w:szCs w:val="24"/>
        </w:rPr>
        <w:t>fluorescentantibody</w:t>
      </w:r>
      <w:proofErr w:type="spellEnd"/>
      <w:r w:rsidRPr="4BA377EE">
        <w:rPr>
          <w:rFonts w:ascii="Times New Roman" w:eastAsia="Times New Roman" w:hAnsi="Times New Roman" w:cs="Times New Roman"/>
          <w:color w:val="000000" w:themeColor="text1"/>
          <w:sz w:val="24"/>
          <w:szCs w:val="24"/>
        </w:rPr>
        <w:t xml:space="preserve"> staining. However, the organism grows very slowly in culture, so direct fluorescent-antibody staining of the nasopharyngeal specimens </w:t>
      </w:r>
      <w:proofErr w:type="gramStart"/>
      <w:r w:rsidRPr="4BA377EE">
        <w:rPr>
          <w:rFonts w:ascii="Times New Roman" w:eastAsia="Times New Roman" w:hAnsi="Times New Roman" w:cs="Times New Roman"/>
          <w:color w:val="000000" w:themeColor="text1"/>
          <w:sz w:val="24"/>
          <w:szCs w:val="24"/>
        </w:rPr>
        <w:t>can be used</w:t>
      </w:r>
      <w:proofErr w:type="gramEnd"/>
      <w:r w:rsidRPr="4BA377EE">
        <w:rPr>
          <w:rFonts w:ascii="Times New Roman" w:eastAsia="Times New Roman" w:hAnsi="Times New Roman" w:cs="Times New Roman"/>
          <w:color w:val="000000" w:themeColor="text1"/>
          <w:sz w:val="24"/>
          <w:szCs w:val="24"/>
        </w:rPr>
        <w:t xml:space="preserve"> for diagnosis. Polymerase chain reaction–based tests are highly specific and sensitive and </w:t>
      </w:r>
      <w:proofErr w:type="gramStart"/>
      <w:r w:rsidRPr="4BA377EE">
        <w:rPr>
          <w:rFonts w:ascii="Times New Roman" w:eastAsia="Times New Roman" w:hAnsi="Times New Roman" w:cs="Times New Roman"/>
          <w:color w:val="000000" w:themeColor="text1"/>
          <w:sz w:val="24"/>
          <w:szCs w:val="24"/>
        </w:rPr>
        <w:t>should be used</w:t>
      </w:r>
      <w:proofErr w:type="gramEnd"/>
      <w:r w:rsidRPr="4BA377EE">
        <w:rPr>
          <w:rFonts w:ascii="Times New Roman" w:eastAsia="Times New Roman" w:hAnsi="Times New Roman" w:cs="Times New Roman"/>
          <w:color w:val="000000" w:themeColor="text1"/>
          <w:sz w:val="24"/>
          <w:szCs w:val="24"/>
        </w:rPr>
        <w:t xml:space="preserve"> if available. Isolation of the organism in patients with a prolonged cough is often difficult. Serologic tests that detect antibody in the patient’s serum </w:t>
      </w:r>
      <w:proofErr w:type="gramStart"/>
      <w:r w:rsidRPr="4BA377EE">
        <w:rPr>
          <w:rFonts w:ascii="Times New Roman" w:eastAsia="Times New Roman" w:hAnsi="Times New Roman" w:cs="Times New Roman"/>
          <w:color w:val="000000" w:themeColor="text1"/>
          <w:sz w:val="24"/>
          <w:szCs w:val="24"/>
        </w:rPr>
        <w:t>can be used</w:t>
      </w:r>
      <w:proofErr w:type="gramEnd"/>
      <w:r w:rsidRPr="4BA377EE">
        <w:rPr>
          <w:rFonts w:ascii="Times New Roman" w:eastAsia="Times New Roman" w:hAnsi="Times New Roman" w:cs="Times New Roman"/>
          <w:color w:val="000000" w:themeColor="text1"/>
          <w:sz w:val="24"/>
          <w:szCs w:val="24"/>
        </w:rPr>
        <w:t xml:space="preserve"> for diagnosis in those patients.</w:t>
      </w:r>
    </w:p>
    <w:p w14:paraId="027F5732" w14:textId="030345DD"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Treatment</w:t>
      </w:r>
    </w:p>
    <w:p w14:paraId="1A902A9D" w14:textId="0EB903F5"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Azithromycin is the drug of choice. Note that azithromycin reduces the number of organisms in the throat and decreases the risk of secondary complications but has little effect on the course of the disease at the “prolonged cough” stage because the toxins have already damaged the respiratory mucosa. Supportive care (e.g., oxygen therapy and suction of mucus) during the paroxysmal stage is important, especially in infants.</w:t>
      </w:r>
    </w:p>
    <w:p w14:paraId="53017396" w14:textId="6E3B219B"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color w:val="000000" w:themeColor="text1"/>
          <w:sz w:val="24"/>
          <w:szCs w:val="24"/>
        </w:rPr>
        <w:t>Prevention</w:t>
      </w:r>
    </w:p>
    <w:p w14:paraId="79E9AE1E" w14:textId="3A361681"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There are two types of vaccines: an </w:t>
      </w:r>
      <w:proofErr w:type="spellStart"/>
      <w:r w:rsidRPr="4BA377EE">
        <w:rPr>
          <w:rFonts w:ascii="Times New Roman" w:eastAsia="Times New Roman" w:hAnsi="Times New Roman" w:cs="Times New Roman"/>
          <w:color w:val="000000" w:themeColor="text1"/>
          <w:sz w:val="24"/>
          <w:szCs w:val="24"/>
        </w:rPr>
        <w:t>acellular</w:t>
      </w:r>
      <w:proofErr w:type="spellEnd"/>
      <w:r w:rsidRPr="4BA377EE">
        <w:rPr>
          <w:rFonts w:ascii="Times New Roman" w:eastAsia="Times New Roman" w:hAnsi="Times New Roman" w:cs="Times New Roman"/>
          <w:color w:val="000000" w:themeColor="text1"/>
          <w:sz w:val="24"/>
          <w:szCs w:val="24"/>
        </w:rPr>
        <w:t xml:space="preserve"> vaccine containing purified proteins from the organism and a killed vaccine containing inactivated B. pertussis organisms. The </w:t>
      </w:r>
      <w:proofErr w:type="spellStart"/>
      <w:r w:rsidRPr="4BA377EE">
        <w:rPr>
          <w:rFonts w:ascii="Times New Roman" w:eastAsia="Times New Roman" w:hAnsi="Times New Roman" w:cs="Times New Roman"/>
          <w:color w:val="000000" w:themeColor="text1"/>
          <w:sz w:val="24"/>
          <w:szCs w:val="24"/>
        </w:rPr>
        <w:t>acellular</w:t>
      </w:r>
      <w:proofErr w:type="spellEnd"/>
      <w:r w:rsidRPr="4BA377EE">
        <w:rPr>
          <w:rFonts w:ascii="Times New Roman" w:eastAsia="Times New Roman" w:hAnsi="Times New Roman" w:cs="Times New Roman"/>
          <w:color w:val="000000" w:themeColor="text1"/>
          <w:sz w:val="24"/>
          <w:szCs w:val="24"/>
        </w:rPr>
        <w:t xml:space="preserve"> vaccine contains five antigens purified from the organism. It is the vaccine currently used in the United States. The main </w:t>
      </w:r>
      <w:proofErr w:type="spellStart"/>
      <w:r w:rsidRPr="4BA377EE">
        <w:rPr>
          <w:rFonts w:ascii="Times New Roman" w:eastAsia="Times New Roman" w:hAnsi="Times New Roman" w:cs="Times New Roman"/>
          <w:color w:val="000000" w:themeColor="text1"/>
          <w:sz w:val="24"/>
          <w:szCs w:val="24"/>
        </w:rPr>
        <w:t>immunogen</w:t>
      </w:r>
      <w:proofErr w:type="spellEnd"/>
      <w:r w:rsidRPr="4BA377EE">
        <w:rPr>
          <w:rFonts w:ascii="Times New Roman" w:eastAsia="Times New Roman" w:hAnsi="Times New Roman" w:cs="Times New Roman"/>
          <w:color w:val="000000" w:themeColor="text1"/>
          <w:sz w:val="24"/>
          <w:szCs w:val="24"/>
        </w:rPr>
        <w:t xml:space="preserve"> in this vaccine is inactivated pertussis toxin (pertussis toxoid). The toxoid in the vaccine is pertussis toxin that </w:t>
      </w:r>
      <w:proofErr w:type="gramStart"/>
      <w:r w:rsidRPr="4BA377EE">
        <w:rPr>
          <w:rFonts w:ascii="Times New Roman" w:eastAsia="Times New Roman" w:hAnsi="Times New Roman" w:cs="Times New Roman"/>
          <w:color w:val="000000" w:themeColor="text1"/>
          <w:sz w:val="24"/>
          <w:szCs w:val="24"/>
        </w:rPr>
        <w:t>has been inactivated</w:t>
      </w:r>
      <w:proofErr w:type="gramEnd"/>
      <w:r w:rsidRPr="4BA377EE">
        <w:rPr>
          <w:rFonts w:ascii="Times New Roman" w:eastAsia="Times New Roman" w:hAnsi="Times New Roman" w:cs="Times New Roman"/>
          <w:color w:val="000000" w:themeColor="text1"/>
          <w:sz w:val="24"/>
          <w:szCs w:val="24"/>
        </w:rPr>
        <w:t xml:space="preserve"> genetically by introducing two amino acid changes, which eliminates its ADP-</w:t>
      </w:r>
      <w:proofErr w:type="spellStart"/>
      <w:r w:rsidRPr="4BA377EE">
        <w:rPr>
          <w:rFonts w:ascii="Times New Roman" w:eastAsia="Times New Roman" w:hAnsi="Times New Roman" w:cs="Times New Roman"/>
          <w:color w:val="000000" w:themeColor="text1"/>
          <w:sz w:val="24"/>
          <w:szCs w:val="24"/>
        </w:rPr>
        <w:t>ribosylating</w:t>
      </w:r>
      <w:proofErr w:type="spellEnd"/>
      <w:r w:rsidRPr="4BA377EE">
        <w:rPr>
          <w:rFonts w:ascii="Times New Roman" w:eastAsia="Times New Roman" w:hAnsi="Times New Roman" w:cs="Times New Roman"/>
          <w:color w:val="000000" w:themeColor="text1"/>
          <w:sz w:val="24"/>
          <w:szCs w:val="24"/>
        </w:rPr>
        <w:t xml:space="preserve"> activity but retains </w:t>
      </w:r>
      <w:r w:rsidRPr="4BA377EE">
        <w:rPr>
          <w:rFonts w:ascii="Times New Roman" w:eastAsia="Times New Roman" w:hAnsi="Times New Roman" w:cs="Times New Roman"/>
          <w:color w:val="000000" w:themeColor="text1"/>
          <w:sz w:val="24"/>
          <w:szCs w:val="24"/>
        </w:rPr>
        <w:lastRenderedPageBreak/>
        <w:t xml:space="preserve">its antigenicity. It is the first vaccine to contain a genetically inactivated toxoid. The other pertussis antigens in the vaccine are filamentous </w:t>
      </w:r>
      <w:proofErr w:type="spellStart"/>
      <w:r w:rsidRPr="4BA377EE">
        <w:rPr>
          <w:rFonts w:ascii="Times New Roman" w:eastAsia="Times New Roman" w:hAnsi="Times New Roman" w:cs="Times New Roman"/>
          <w:color w:val="000000" w:themeColor="text1"/>
          <w:sz w:val="24"/>
          <w:szCs w:val="24"/>
        </w:rPr>
        <w:t>hemagglutinin</w:t>
      </w:r>
      <w:proofErr w:type="spell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pertactin</w:t>
      </w:r>
      <w:proofErr w:type="spellEnd"/>
      <w:r w:rsidRPr="4BA377EE">
        <w:rPr>
          <w:rFonts w:ascii="Times New Roman" w:eastAsia="Times New Roman" w:hAnsi="Times New Roman" w:cs="Times New Roman"/>
          <w:color w:val="000000" w:themeColor="text1"/>
          <w:sz w:val="24"/>
          <w:szCs w:val="24"/>
        </w:rPr>
        <w:t xml:space="preserve">, and fimbriae types 2 and 3. The </w:t>
      </w:r>
      <w:proofErr w:type="spellStart"/>
      <w:r w:rsidRPr="4BA377EE">
        <w:rPr>
          <w:rFonts w:ascii="Times New Roman" w:eastAsia="Times New Roman" w:hAnsi="Times New Roman" w:cs="Times New Roman"/>
          <w:color w:val="000000" w:themeColor="text1"/>
          <w:sz w:val="24"/>
          <w:szCs w:val="24"/>
        </w:rPr>
        <w:t>acellular</w:t>
      </w:r>
      <w:proofErr w:type="spellEnd"/>
      <w:r w:rsidRPr="4BA377EE">
        <w:rPr>
          <w:rFonts w:ascii="Times New Roman" w:eastAsia="Times New Roman" w:hAnsi="Times New Roman" w:cs="Times New Roman"/>
          <w:color w:val="000000" w:themeColor="text1"/>
          <w:sz w:val="24"/>
          <w:szCs w:val="24"/>
        </w:rPr>
        <w:t xml:space="preserve"> vaccine has fewer side effects than the killed vaccine but has a shorter duration of immunity. The pertussis vaccine </w:t>
      </w:r>
      <w:proofErr w:type="gramStart"/>
      <w:r w:rsidRPr="4BA377EE">
        <w:rPr>
          <w:rFonts w:ascii="Times New Roman" w:eastAsia="Times New Roman" w:hAnsi="Times New Roman" w:cs="Times New Roman"/>
          <w:color w:val="000000" w:themeColor="text1"/>
          <w:sz w:val="24"/>
          <w:szCs w:val="24"/>
        </w:rPr>
        <w:t>is usually given</w:t>
      </w:r>
      <w:proofErr w:type="gramEnd"/>
      <w:r w:rsidRPr="4BA377EE">
        <w:rPr>
          <w:rFonts w:ascii="Times New Roman" w:eastAsia="Times New Roman" w:hAnsi="Times New Roman" w:cs="Times New Roman"/>
          <w:color w:val="000000" w:themeColor="text1"/>
          <w:sz w:val="24"/>
          <w:szCs w:val="24"/>
        </w:rPr>
        <w:t xml:space="preserve"> combined with diphtheria and tetanus toxoids (</w:t>
      </w:r>
      <w:proofErr w:type="spellStart"/>
      <w:r w:rsidRPr="4BA377EE">
        <w:rPr>
          <w:rFonts w:ascii="Times New Roman" w:eastAsia="Times New Roman" w:hAnsi="Times New Roman" w:cs="Times New Roman"/>
          <w:color w:val="000000" w:themeColor="text1"/>
          <w:sz w:val="24"/>
          <w:szCs w:val="24"/>
        </w:rPr>
        <w:t>DTaP</w:t>
      </w:r>
      <w:proofErr w:type="spellEnd"/>
      <w:r w:rsidRPr="4BA377EE">
        <w:rPr>
          <w:rFonts w:ascii="Times New Roman" w:eastAsia="Times New Roman" w:hAnsi="Times New Roman" w:cs="Times New Roman"/>
          <w:color w:val="000000" w:themeColor="text1"/>
          <w:sz w:val="24"/>
          <w:szCs w:val="24"/>
        </w:rPr>
        <w:t xml:space="preserve">) in three doses beginning at 2 months of age. A booster at 12 to 15 months of age and another at the time of entering school </w:t>
      </w:r>
      <w:proofErr w:type="gramStart"/>
      <w:r w:rsidRPr="4BA377EE">
        <w:rPr>
          <w:rFonts w:ascii="Times New Roman" w:eastAsia="Times New Roman" w:hAnsi="Times New Roman" w:cs="Times New Roman"/>
          <w:color w:val="000000" w:themeColor="text1"/>
          <w:sz w:val="24"/>
          <w:szCs w:val="24"/>
        </w:rPr>
        <w:t>are recommended</w:t>
      </w:r>
      <w:proofErr w:type="gramEnd"/>
      <w:r w:rsidRPr="4BA377EE">
        <w:rPr>
          <w:rFonts w:ascii="Times New Roman" w:eastAsia="Times New Roman" w:hAnsi="Times New Roman" w:cs="Times New Roman"/>
          <w:color w:val="000000" w:themeColor="text1"/>
          <w:sz w:val="24"/>
          <w:szCs w:val="24"/>
        </w:rPr>
        <w:t xml:space="preserve">. Because outbreaks of pertussis have occurred among teenagers, a booster for those between 10 and 18 years old </w:t>
      </w:r>
      <w:proofErr w:type="gramStart"/>
      <w:r w:rsidRPr="4BA377EE">
        <w:rPr>
          <w:rFonts w:ascii="Times New Roman" w:eastAsia="Times New Roman" w:hAnsi="Times New Roman" w:cs="Times New Roman"/>
          <w:color w:val="000000" w:themeColor="text1"/>
          <w:sz w:val="24"/>
          <w:szCs w:val="24"/>
        </w:rPr>
        <w:t>is recommended</w:t>
      </w:r>
      <w:proofErr w:type="gramEnd"/>
      <w:r w:rsidRPr="4BA377EE">
        <w:rPr>
          <w:rFonts w:ascii="Times New Roman" w:eastAsia="Times New Roman" w:hAnsi="Times New Roman" w:cs="Times New Roman"/>
          <w:color w:val="000000" w:themeColor="text1"/>
          <w:sz w:val="24"/>
          <w:szCs w:val="24"/>
        </w:rPr>
        <w:t xml:space="preserve">. This vaccine, called </w:t>
      </w:r>
      <w:proofErr w:type="spellStart"/>
      <w:r w:rsidRPr="4BA377EE">
        <w:rPr>
          <w:rFonts w:ascii="Times New Roman" w:eastAsia="Times New Roman" w:hAnsi="Times New Roman" w:cs="Times New Roman"/>
          <w:color w:val="000000" w:themeColor="text1"/>
          <w:sz w:val="24"/>
          <w:szCs w:val="24"/>
        </w:rPr>
        <w:t>Boostrix</w:t>
      </w:r>
      <w:proofErr w:type="spellEnd"/>
      <w:r w:rsidRPr="4BA377EE">
        <w:rPr>
          <w:rFonts w:ascii="Times New Roman" w:eastAsia="Times New Roman" w:hAnsi="Times New Roman" w:cs="Times New Roman"/>
          <w:color w:val="000000" w:themeColor="text1"/>
          <w:sz w:val="24"/>
          <w:szCs w:val="24"/>
        </w:rPr>
        <w:t>, contains diphtheria and tetanus toxoids also.</w:t>
      </w:r>
    </w:p>
    <w:p w14:paraId="629E4415" w14:textId="3634AD1F" w:rsidR="4BA377EE" w:rsidRDefault="4BA377EE" w:rsidP="4BA377EE">
      <w:pPr>
        <w:rPr>
          <w:rFonts w:ascii="Times New Roman" w:eastAsia="Times New Roman" w:hAnsi="Times New Roman" w:cs="Times New Roman"/>
          <w:color w:val="000000" w:themeColor="text1"/>
          <w:sz w:val="24"/>
          <w:szCs w:val="24"/>
        </w:rPr>
      </w:pPr>
    </w:p>
    <w:p w14:paraId="77994AF0" w14:textId="7D212756" w:rsidR="4BA377EE" w:rsidRDefault="4BA377EE" w:rsidP="4BA377EE">
      <w:pPr>
        <w:rPr>
          <w:rFonts w:ascii="Times New Roman" w:eastAsia="Times New Roman" w:hAnsi="Times New Roman" w:cs="Times New Roman"/>
          <w:color w:val="FF0000"/>
          <w:sz w:val="24"/>
          <w:szCs w:val="24"/>
        </w:rPr>
      </w:pPr>
      <w:r w:rsidRPr="4BA377EE">
        <w:rPr>
          <w:rFonts w:ascii="Times New Roman" w:eastAsia="Times New Roman" w:hAnsi="Times New Roman" w:cs="Times New Roman"/>
          <w:b/>
          <w:bCs/>
          <w:color w:val="FF0000"/>
          <w:sz w:val="24"/>
          <w:szCs w:val="24"/>
        </w:rPr>
        <w:t xml:space="preserve">                                                    HAEMOPHILUS</w:t>
      </w:r>
    </w:p>
    <w:p w14:paraId="51F2EC21" w14:textId="3D268758"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Diseases</w:t>
      </w:r>
    </w:p>
    <w:p w14:paraId="7FB1B7DC" w14:textId="0C3A334C" w:rsidR="4BA377EE" w:rsidRDefault="4BA377EE" w:rsidP="4BA377EE">
      <w:pPr>
        <w:rPr>
          <w:rFonts w:ascii="Times New Roman" w:eastAsia="Times New Roman" w:hAnsi="Times New Roman" w:cs="Times New Roman"/>
          <w:color w:val="000000" w:themeColor="text1"/>
          <w:sz w:val="24"/>
          <w:szCs w:val="24"/>
        </w:rPr>
      </w:pPr>
      <w:proofErr w:type="spellStart"/>
      <w:r w:rsidRPr="4BA377EE">
        <w:rPr>
          <w:rFonts w:ascii="Times New Roman" w:eastAsia="Times New Roman" w:hAnsi="Times New Roman" w:cs="Times New Roman"/>
          <w:color w:val="000000" w:themeColor="text1"/>
          <w:sz w:val="24"/>
          <w:szCs w:val="24"/>
        </w:rPr>
        <w:t>Hemophilus</w:t>
      </w:r>
      <w:proofErr w:type="spell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used to be the leading cause of meningitis in young children, but the use of the highly effective “conjugate” vaccine has greatly reduced the incidence of meningitis caused by this organism. It is still an important cause of upper respiratory tract infections (otitis media, sinusitis, conjunctivitis, and epiglottitis) and sepsis in children. It also causes pneumonia in adults, particularly in those with chronic obstructive lung disease.</w:t>
      </w:r>
    </w:p>
    <w:p w14:paraId="5D688229" w14:textId="6F5CDB6D" w:rsidR="4BA377EE" w:rsidRDefault="4BA377EE" w:rsidP="4BA377EE">
      <w:pPr>
        <w:rPr>
          <w:rFonts w:ascii="Calibri" w:eastAsia="Calibri" w:hAnsi="Calibri" w:cs="Calibri"/>
          <w:color w:val="000000" w:themeColor="text1"/>
        </w:rPr>
      </w:pPr>
      <w:r w:rsidRPr="4BA377EE">
        <w:rPr>
          <w:rFonts w:ascii="Calibri" w:eastAsia="Calibri" w:hAnsi="Calibri" w:cs="Calibri"/>
          <w:color w:val="000000" w:themeColor="text1"/>
        </w:rPr>
        <w:t xml:space="preserve">                                            </w:t>
      </w:r>
      <w:r>
        <w:rPr>
          <w:noProof/>
        </w:rPr>
        <w:drawing>
          <wp:inline distT="0" distB="0" distL="0" distR="0" wp14:anchorId="5C29E612" wp14:editId="04F0E122">
            <wp:extent cx="2705100" cy="1685925"/>
            <wp:effectExtent l="0" t="0" r="0" b="0"/>
            <wp:docPr id="140998718" name="Рисунок 14099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p>
    <w:p w14:paraId="77D5553A" w14:textId="5FD44406"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Important Properties</w:t>
      </w:r>
    </w:p>
    <w:p w14:paraId="1F648AE9" w14:textId="3523DF7B" w:rsidR="4BA377EE" w:rsidRDefault="4BA377EE" w:rsidP="4BA377EE">
      <w:pPr>
        <w:rPr>
          <w:rFonts w:ascii="Times New Roman" w:eastAsia="Times New Roman" w:hAnsi="Times New Roman" w:cs="Times New Roman"/>
          <w:color w:val="000000" w:themeColor="text1"/>
          <w:sz w:val="24"/>
          <w:szCs w:val="24"/>
        </w:rPr>
      </w:pPr>
      <w:proofErr w:type="spellStart"/>
      <w:r w:rsidRPr="4BA377EE">
        <w:rPr>
          <w:rFonts w:ascii="Times New Roman" w:eastAsia="Times New Roman" w:hAnsi="Times New Roman" w:cs="Times New Roman"/>
          <w:color w:val="000000" w:themeColor="text1"/>
          <w:sz w:val="24"/>
          <w:szCs w:val="24"/>
        </w:rPr>
        <w:t>Hemophilus</w:t>
      </w:r>
      <w:proofErr w:type="spell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is a small gram-negative rod (</w:t>
      </w:r>
      <w:proofErr w:type="spellStart"/>
      <w:r w:rsidRPr="4BA377EE">
        <w:rPr>
          <w:rFonts w:ascii="Times New Roman" w:eastAsia="Times New Roman" w:hAnsi="Times New Roman" w:cs="Times New Roman"/>
          <w:color w:val="000000" w:themeColor="text1"/>
          <w:sz w:val="24"/>
          <w:szCs w:val="24"/>
        </w:rPr>
        <w:t>coccobacillary</w:t>
      </w:r>
      <w:proofErr w:type="spellEnd"/>
      <w:r w:rsidRPr="4BA377EE">
        <w:rPr>
          <w:rFonts w:ascii="Times New Roman" w:eastAsia="Times New Roman" w:hAnsi="Times New Roman" w:cs="Times New Roman"/>
          <w:color w:val="000000" w:themeColor="text1"/>
          <w:sz w:val="24"/>
          <w:szCs w:val="24"/>
        </w:rPr>
        <w:t xml:space="preserve"> rod)) with a polysaccharide </w:t>
      </w:r>
      <w:proofErr w:type="spellStart"/>
      <w:r w:rsidRPr="4BA377EE">
        <w:rPr>
          <w:rFonts w:ascii="Times New Roman" w:eastAsia="Times New Roman" w:hAnsi="Times New Roman" w:cs="Times New Roman"/>
          <w:color w:val="000000" w:themeColor="text1"/>
          <w:sz w:val="24"/>
          <w:szCs w:val="24"/>
        </w:rPr>
        <w:t>capsule.It</w:t>
      </w:r>
      <w:proofErr w:type="spellEnd"/>
      <w:r w:rsidRPr="4BA377EE">
        <w:rPr>
          <w:rFonts w:ascii="Times New Roman" w:eastAsia="Times New Roman" w:hAnsi="Times New Roman" w:cs="Times New Roman"/>
          <w:color w:val="000000" w:themeColor="text1"/>
          <w:sz w:val="24"/>
          <w:szCs w:val="24"/>
        </w:rPr>
        <w:t xml:space="preserve"> is one of the three important encapsulated </w:t>
      </w:r>
      <w:proofErr w:type="spellStart"/>
      <w:r w:rsidRPr="4BA377EE">
        <w:rPr>
          <w:rFonts w:ascii="Times New Roman" w:eastAsia="Times New Roman" w:hAnsi="Times New Roman" w:cs="Times New Roman"/>
          <w:color w:val="000000" w:themeColor="text1"/>
          <w:sz w:val="24"/>
          <w:szCs w:val="24"/>
        </w:rPr>
        <w:t>pyogens</w:t>
      </w:r>
      <w:proofErr w:type="spellEnd"/>
      <w:r w:rsidRPr="4BA377EE">
        <w:rPr>
          <w:rFonts w:ascii="Times New Roman" w:eastAsia="Times New Roman" w:hAnsi="Times New Roman" w:cs="Times New Roman"/>
          <w:color w:val="000000" w:themeColor="text1"/>
          <w:sz w:val="24"/>
          <w:szCs w:val="24"/>
        </w:rPr>
        <w:t xml:space="preserve">, along with the pneumococcus and the </w:t>
      </w:r>
      <w:proofErr w:type="spellStart"/>
      <w:r w:rsidRPr="4BA377EE">
        <w:rPr>
          <w:rFonts w:ascii="Times New Roman" w:eastAsia="Times New Roman" w:hAnsi="Times New Roman" w:cs="Times New Roman"/>
          <w:color w:val="000000" w:themeColor="text1"/>
          <w:sz w:val="24"/>
          <w:szCs w:val="24"/>
        </w:rPr>
        <w:t>meningococcus</w:t>
      </w:r>
      <w:proofErr w:type="spellEnd"/>
      <w:r w:rsidRPr="4BA377EE">
        <w:rPr>
          <w:rFonts w:ascii="Times New Roman" w:eastAsia="Times New Roman" w:hAnsi="Times New Roman" w:cs="Times New Roman"/>
          <w:color w:val="000000" w:themeColor="text1"/>
          <w:sz w:val="24"/>
          <w:szCs w:val="24"/>
        </w:rPr>
        <w:t xml:space="preserve">. Serologic typing </w:t>
      </w:r>
      <w:proofErr w:type="gramStart"/>
      <w:r w:rsidRPr="4BA377EE">
        <w:rPr>
          <w:rFonts w:ascii="Times New Roman" w:eastAsia="Times New Roman" w:hAnsi="Times New Roman" w:cs="Times New Roman"/>
          <w:color w:val="000000" w:themeColor="text1"/>
          <w:sz w:val="24"/>
          <w:szCs w:val="24"/>
        </w:rPr>
        <w:t>is based</w:t>
      </w:r>
      <w:proofErr w:type="gramEnd"/>
      <w:r w:rsidRPr="4BA377EE">
        <w:rPr>
          <w:rFonts w:ascii="Times New Roman" w:eastAsia="Times New Roman" w:hAnsi="Times New Roman" w:cs="Times New Roman"/>
          <w:color w:val="000000" w:themeColor="text1"/>
          <w:sz w:val="24"/>
          <w:szCs w:val="24"/>
        </w:rPr>
        <w:t xml:space="preserve"> on the antigenicity of the capsular polysaccharide. Of the six serotypes (a–f), type b is the most important. Type b used to cause most of the severe, invasive diseases, such as meningitis and sepsis, but the widespread use of the vaccine containing the type b capsular polysaccharide as the </w:t>
      </w:r>
      <w:proofErr w:type="spellStart"/>
      <w:r w:rsidRPr="4BA377EE">
        <w:rPr>
          <w:rFonts w:ascii="Times New Roman" w:eastAsia="Times New Roman" w:hAnsi="Times New Roman" w:cs="Times New Roman"/>
          <w:color w:val="000000" w:themeColor="text1"/>
          <w:sz w:val="24"/>
          <w:szCs w:val="24"/>
        </w:rPr>
        <w:t>immunogen</w:t>
      </w:r>
      <w:proofErr w:type="spellEnd"/>
      <w:r w:rsidRPr="4BA377EE">
        <w:rPr>
          <w:rFonts w:ascii="Times New Roman" w:eastAsia="Times New Roman" w:hAnsi="Times New Roman" w:cs="Times New Roman"/>
          <w:color w:val="000000" w:themeColor="text1"/>
          <w:sz w:val="24"/>
          <w:szCs w:val="24"/>
        </w:rPr>
        <w:t xml:space="preserve">, has greatly reduced the incidence of invasive disease caused by this type. The type b capsule is composed of </w:t>
      </w:r>
      <w:proofErr w:type="spellStart"/>
      <w:r w:rsidRPr="4BA377EE">
        <w:rPr>
          <w:rFonts w:ascii="Times New Roman" w:eastAsia="Times New Roman" w:hAnsi="Times New Roman" w:cs="Times New Roman"/>
          <w:color w:val="000000" w:themeColor="text1"/>
          <w:sz w:val="24"/>
          <w:szCs w:val="24"/>
        </w:rPr>
        <w:t>polyribitol</w:t>
      </w:r>
      <w:proofErr w:type="spellEnd"/>
      <w:r w:rsidRPr="4BA377EE">
        <w:rPr>
          <w:rFonts w:ascii="Times New Roman" w:eastAsia="Times New Roman" w:hAnsi="Times New Roman" w:cs="Times New Roman"/>
          <w:color w:val="000000" w:themeColor="text1"/>
          <w:sz w:val="24"/>
          <w:szCs w:val="24"/>
        </w:rPr>
        <w:t xml:space="preserve"> phosphate. </w:t>
      </w:r>
      <w:proofErr w:type="spellStart"/>
      <w:r w:rsidRPr="4BA377EE">
        <w:rPr>
          <w:rFonts w:ascii="Times New Roman" w:eastAsia="Times New Roman" w:hAnsi="Times New Roman" w:cs="Times New Roman"/>
          <w:color w:val="000000" w:themeColor="text1"/>
          <w:sz w:val="24"/>
          <w:szCs w:val="24"/>
        </w:rPr>
        <w:t>Unencapsulated</w:t>
      </w:r>
      <w:proofErr w:type="spellEnd"/>
      <w:r w:rsidRPr="4BA377EE">
        <w:rPr>
          <w:rFonts w:ascii="Times New Roman" w:eastAsia="Times New Roman" w:hAnsi="Times New Roman" w:cs="Times New Roman"/>
          <w:color w:val="000000" w:themeColor="text1"/>
          <w:sz w:val="24"/>
          <w:szCs w:val="24"/>
        </w:rPr>
        <w:t xml:space="preserve"> strains can also cause disease, especially mucosal diseases of the upper respiratory tract such as sinusitis and otitis media, but are usually noninvasive. Growth of the organism on laboratory media requires the addition of two components, </w:t>
      </w:r>
      <w:proofErr w:type="spellStart"/>
      <w:r w:rsidRPr="4BA377EE">
        <w:rPr>
          <w:rFonts w:ascii="Times New Roman" w:eastAsia="Times New Roman" w:hAnsi="Times New Roman" w:cs="Times New Roman"/>
          <w:color w:val="000000" w:themeColor="text1"/>
          <w:sz w:val="24"/>
          <w:szCs w:val="24"/>
        </w:rPr>
        <w:t>heme</w:t>
      </w:r>
      <w:proofErr w:type="spellEnd"/>
      <w:r w:rsidRPr="4BA377EE">
        <w:rPr>
          <w:rFonts w:ascii="Times New Roman" w:eastAsia="Times New Roman" w:hAnsi="Times New Roman" w:cs="Times New Roman"/>
          <w:color w:val="000000" w:themeColor="text1"/>
          <w:sz w:val="24"/>
          <w:szCs w:val="24"/>
        </w:rPr>
        <w:t xml:space="preserve"> (factor X) and NAD (factor V), for adequate energy production.</w:t>
      </w:r>
    </w:p>
    <w:p w14:paraId="1935886E" w14:textId="0ED4679C"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Pathogenesis &amp; Epidemiology</w:t>
      </w:r>
    </w:p>
    <w:p w14:paraId="36FDBDC6" w14:textId="4427F64B" w:rsidR="4BA377EE" w:rsidRDefault="4BA377EE" w:rsidP="4BA377EE">
      <w:pPr>
        <w:rPr>
          <w:rFonts w:ascii="Times New Roman" w:eastAsia="Times New Roman" w:hAnsi="Times New Roman" w:cs="Times New Roman"/>
          <w:color w:val="000000" w:themeColor="text1"/>
          <w:sz w:val="24"/>
          <w:szCs w:val="24"/>
        </w:rPr>
      </w:pPr>
      <w:proofErr w:type="spellStart"/>
      <w:r w:rsidRPr="4BA377EE">
        <w:rPr>
          <w:rFonts w:ascii="Times New Roman" w:eastAsia="Times New Roman" w:hAnsi="Times New Roman" w:cs="Times New Roman"/>
          <w:color w:val="000000" w:themeColor="text1"/>
          <w:sz w:val="24"/>
          <w:szCs w:val="24"/>
        </w:rPr>
        <w:lastRenderedPageBreak/>
        <w:t>Hemophilus</w:t>
      </w:r>
      <w:proofErr w:type="spell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infects only humans; there is no animal reservoir. It enters the body by the inhalation of airborne droplets into the respiratory tract, resulting in either asymptomatic colonization or infections such as otitis media, sinusitis, or pneumonia. The organism produces an IgA protease that degrades secretory IgA, thus facilitating attachment to the respiratory mucosa. After becoming </w:t>
      </w:r>
      <w:proofErr w:type="spellStart"/>
      <w:r w:rsidRPr="4BA377EE">
        <w:rPr>
          <w:rFonts w:ascii="Times New Roman" w:eastAsia="Times New Roman" w:hAnsi="Times New Roman" w:cs="Times New Roman"/>
          <w:color w:val="000000" w:themeColor="text1"/>
          <w:sz w:val="24"/>
          <w:szCs w:val="24"/>
        </w:rPr>
        <w:t>establishedin</w:t>
      </w:r>
      <w:proofErr w:type="spellEnd"/>
      <w:r w:rsidRPr="4BA377EE">
        <w:rPr>
          <w:rFonts w:ascii="Times New Roman" w:eastAsia="Times New Roman" w:hAnsi="Times New Roman" w:cs="Times New Roman"/>
          <w:color w:val="000000" w:themeColor="text1"/>
          <w:sz w:val="24"/>
          <w:szCs w:val="24"/>
        </w:rPr>
        <w:t xml:space="preserve"> the upper respiratory tract, the organism can enter the bloodstream (bacteremia) and spread to the meninges. Meningitis </w:t>
      </w:r>
      <w:proofErr w:type="gramStart"/>
      <w:r w:rsidRPr="4BA377EE">
        <w:rPr>
          <w:rFonts w:ascii="Times New Roman" w:eastAsia="Times New Roman" w:hAnsi="Times New Roman" w:cs="Times New Roman"/>
          <w:color w:val="000000" w:themeColor="text1"/>
          <w:sz w:val="24"/>
          <w:szCs w:val="24"/>
        </w:rPr>
        <w:t>is caused</w:t>
      </w:r>
      <w:proofErr w:type="gramEnd"/>
      <w:r w:rsidRPr="4BA377EE">
        <w:rPr>
          <w:rFonts w:ascii="Times New Roman" w:eastAsia="Times New Roman" w:hAnsi="Times New Roman" w:cs="Times New Roman"/>
          <w:color w:val="000000" w:themeColor="text1"/>
          <w:sz w:val="24"/>
          <w:szCs w:val="24"/>
        </w:rPr>
        <w:t xml:space="preserve"> primarily by the encapsulated strains, but </w:t>
      </w:r>
      <w:proofErr w:type="spellStart"/>
      <w:r w:rsidRPr="4BA377EE">
        <w:rPr>
          <w:rFonts w:ascii="Times New Roman" w:eastAsia="Times New Roman" w:hAnsi="Times New Roman" w:cs="Times New Roman"/>
          <w:color w:val="000000" w:themeColor="text1"/>
          <w:sz w:val="24"/>
          <w:szCs w:val="24"/>
        </w:rPr>
        <w:t>nonencapsulated</w:t>
      </w:r>
      <w:proofErr w:type="spellEnd"/>
      <w:r w:rsidRPr="4BA377EE">
        <w:rPr>
          <w:rFonts w:ascii="Times New Roman" w:eastAsia="Times New Roman" w:hAnsi="Times New Roman" w:cs="Times New Roman"/>
          <w:color w:val="000000" w:themeColor="text1"/>
          <w:sz w:val="24"/>
          <w:szCs w:val="24"/>
        </w:rPr>
        <w:t xml:space="preserve"> strains are frequently involved in otitis media, sinusitis, and pneumonia. Note that the incidence of meningitis caused by capsular type b </w:t>
      </w:r>
      <w:proofErr w:type="gramStart"/>
      <w:r w:rsidRPr="4BA377EE">
        <w:rPr>
          <w:rFonts w:ascii="Times New Roman" w:eastAsia="Times New Roman" w:hAnsi="Times New Roman" w:cs="Times New Roman"/>
          <w:color w:val="000000" w:themeColor="text1"/>
          <w:sz w:val="24"/>
          <w:szCs w:val="24"/>
        </w:rPr>
        <w:t>has been greatly reduced</w:t>
      </w:r>
      <w:proofErr w:type="gramEnd"/>
      <w:r w:rsidRPr="4BA377EE">
        <w:rPr>
          <w:rFonts w:ascii="Times New Roman" w:eastAsia="Times New Roman" w:hAnsi="Times New Roman" w:cs="Times New Roman"/>
          <w:color w:val="000000" w:themeColor="text1"/>
          <w:sz w:val="24"/>
          <w:szCs w:val="24"/>
        </w:rPr>
        <w:t xml:space="preserve"> because the vaccine contains the type b polysaccharide as the </w:t>
      </w:r>
      <w:proofErr w:type="spellStart"/>
      <w:r w:rsidRPr="4BA377EE">
        <w:rPr>
          <w:rFonts w:ascii="Times New Roman" w:eastAsia="Times New Roman" w:hAnsi="Times New Roman" w:cs="Times New Roman"/>
          <w:color w:val="000000" w:themeColor="text1"/>
          <w:sz w:val="24"/>
          <w:szCs w:val="24"/>
        </w:rPr>
        <w:t>immunogen</w:t>
      </w:r>
      <w:proofErr w:type="spellEnd"/>
      <w:r w:rsidRPr="4BA377EE">
        <w:rPr>
          <w:rFonts w:ascii="Times New Roman" w:eastAsia="Times New Roman" w:hAnsi="Times New Roman" w:cs="Times New Roman"/>
          <w:color w:val="000000" w:themeColor="text1"/>
          <w:sz w:val="24"/>
          <w:szCs w:val="24"/>
        </w:rPr>
        <w:t xml:space="preserve">. Pathogenesis of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involves its </w:t>
      </w:r>
      <w:proofErr w:type="spellStart"/>
      <w:r w:rsidRPr="4BA377EE">
        <w:rPr>
          <w:rFonts w:ascii="Times New Roman" w:eastAsia="Times New Roman" w:hAnsi="Times New Roman" w:cs="Times New Roman"/>
          <w:color w:val="000000" w:themeColor="text1"/>
          <w:sz w:val="24"/>
          <w:szCs w:val="24"/>
        </w:rPr>
        <w:t>antiphagocytic</w:t>
      </w:r>
      <w:proofErr w:type="spellEnd"/>
      <w:r w:rsidRPr="4BA377EE">
        <w:rPr>
          <w:rFonts w:ascii="Times New Roman" w:eastAsia="Times New Roman" w:hAnsi="Times New Roman" w:cs="Times New Roman"/>
          <w:color w:val="000000" w:themeColor="text1"/>
          <w:sz w:val="24"/>
          <w:szCs w:val="24"/>
        </w:rPr>
        <w:t xml:space="preserve"> capsule and endotoxin; no exotoxin </w:t>
      </w:r>
      <w:proofErr w:type="gramStart"/>
      <w:r w:rsidRPr="4BA377EE">
        <w:rPr>
          <w:rFonts w:ascii="Times New Roman" w:eastAsia="Times New Roman" w:hAnsi="Times New Roman" w:cs="Times New Roman"/>
          <w:color w:val="000000" w:themeColor="text1"/>
          <w:sz w:val="24"/>
          <w:szCs w:val="24"/>
        </w:rPr>
        <w:t>is produced</w:t>
      </w:r>
      <w:proofErr w:type="gramEnd"/>
      <w:r w:rsidRPr="4BA377EE">
        <w:rPr>
          <w:rFonts w:ascii="Times New Roman" w:eastAsia="Times New Roman" w:hAnsi="Times New Roman" w:cs="Times New Roman"/>
          <w:color w:val="000000" w:themeColor="text1"/>
          <w:sz w:val="24"/>
          <w:szCs w:val="24"/>
        </w:rPr>
        <w:t xml:space="preserve">. Most infections occur in children between the ages of 6 months and 6 years, with a peak in the age group from 6 months to 1 year. This age distribution </w:t>
      </w:r>
      <w:proofErr w:type="gramStart"/>
      <w:r w:rsidRPr="4BA377EE">
        <w:rPr>
          <w:rFonts w:ascii="Times New Roman" w:eastAsia="Times New Roman" w:hAnsi="Times New Roman" w:cs="Times New Roman"/>
          <w:color w:val="000000" w:themeColor="text1"/>
          <w:sz w:val="24"/>
          <w:szCs w:val="24"/>
        </w:rPr>
        <w:t>is attributed</w:t>
      </w:r>
      <w:proofErr w:type="gramEnd"/>
      <w:r w:rsidRPr="4BA377EE">
        <w:rPr>
          <w:rFonts w:ascii="Times New Roman" w:eastAsia="Times New Roman" w:hAnsi="Times New Roman" w:cs="Times New Roman"/>
          <w:color w:val="000000" w:themeColor="text1"/>
          <w:sz w:val="24"/>
          <w:szCs w:val="24"/>
        </w:rPr>
        <w:t xml:space="preserve"> to a decline in maternal </w:t>
      </w:r>
      <w:proofErr w:type="spellStart"/>
      <w:r w:rsidRPr="4BA377EE">
        <w:rPr>
          <w:rFonts w:ascii="Times New Roman" w:eastAsia="Times New Roman" w:hAnsi="Times New Roman" w:cs="Times New Roman"/>
          <w:color w:val="000000" w:themeColor="text1"/>
          <w:sz w:val="24"/>
          <w:szCs w:val="24"/>
        </w:rPr>
        <w:t>IgG</w:t>
      </w:r>
      <w:proofErr w:type="spellEnd"/>
      <w:r w:rsidRPr="4BA377EE">
        <w:rPr>
          <w:rFonts w:ascii="Times New Roman" w:eastAsia="Times New Roman" w:hAnsi="Times New Roman" w:cs="Times New Roman"/>
          <w:color w:val="000000" w:themeColor="text1"/>
          <w:sz w:val="24"/>
          <w:szCs w:val="24"/>
        </w:rPr>
        <w:t xml:space="preserve"> in the child coupled with the inability of the child to generate sufficient antibody against the polysaccharide capsular antigen until the age of approximately 2 years.</w:t>
      </w:r>
    </w:p>
    <w:p w14:paraId="64E0E2A0" w14:textId="37754C0F" w:rsidR="4BA377EE" w:rsidRDefault="4BA377EE" w:rsidP="4BA377EE">
      <w:pPr>
        <w:rPr>
          <w:rFonts w:ascii="Calibri" w:eastAsia="Calibri" w:hAnsi="Calibri" w:cs="Calibri"/>
          <w:color w:val="000000" w:themeColor="text1"/>
        </w:rPr>
      </w:pPr>
      <w:r w:rsidRPr="4BA377EE">
        <w:rPr>
          <w:rFonts w:ascii="Calibri" w:eastAsia="Calibri" w:hAnsi="Calibri" w:cs="Calibri"/>
          <w:color w:val="000000" w:themeColor="text1"/>
        </w:rPr>
        <w:t xml:space="preserve">                                      </w:t>
      </w:r>
      <w:r>
        <w:rPr>
          <w:noProof/>
        </w:rPr>
        <w:drawing>
          <wp:inline distT="0" distB="0" distL="0" distR="0" wp14:anchorId="2F74A4DD" wp14:editId="765B5F9A">
            <wp:extent cx="2543175" cy="1790700"/>
            <wp:effectExtent l="0" t="0" r="0" b="0"/>
            <wp:docPr id="386620367" name="Рисунок 38662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543175" cy="1790700"/>
                    </a:xfrm>
                    <a:prstGeom prst="rect">
                      <a:avLst/>
                    </a:prstGeom>
                  </pic:spPr>
                </pic:pic>
              </a:graphicData>
            </a:graphic>
          </wp:inline>
        </w:drawing>
      </w:r>
    </w:p>
    <w:p w14:paraId="7464E217" w14:textId="7045F278"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Clinical Findings</w:t>
      </w:r>
    </w:p>
    <w:p w14:paraId="61E9418D" w14:textId="53889CDF"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Meningitis caused by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w:t>
      </w:r>
      <w:proofErr w:type="gramStart"/>
      <w:r w:rsidRPr="4BA377EE">
        <w:rPr>
          <w:rFonts w:ascii="Times New Roman" w:eastAsia="Times New Roman" w:hAnsi="Times New Roman" w:cs="Times New Roman"/>
          <w:color w:val="000000" w:themeColor="text1"/>
          <w:sz w:val="24"/>
          <w:szCs w:val="24"/>
        </w:rPr>
        <w:t>cannot be distinguished</w:t>
      </w:r>
      <w:proofErr w:type="gramEnd"/>
      <w:r w:rsidRPr="4BA377EE">
        <w:rPr>
          <w:rFonts w:ascii="Times New Roman" w:eastAsia="Times New Roman" w:hAnsi="Times New Roman" w:cs="Times New Roman"/>
          <w:color w:val="000000" w:themeColor="text1"/>
          <w:sz w:val="24"/>
          <w:szCs w:val="24"/>
        </w:rPr>
        <w:t xml:space="preserve"> on clinical grounds from that caused by other bacterial pathogens (e.g., pneumococci or </w:t>
      </w:r>
      <w:proofErr w:type="spellStart"/>
      <w:r w:rsidRPr="4BA377EE">
        <w:rPr>
          <w:rFonts w:ascii="Times New Roman" w:eastAsia="Times New Roman" w:hAnsi="Times New Roman" w:cs="Times New Roman"/>
          <w:color w:val="000000" w:themeColor="text1"/>
          <w:sz w:val="24"/>
          <w:szCs w:val="24"/>
        </w:rPr>
        <w:t>meningococci</w:t>
      </w:r>
      <w:proofErr w:type="spellEnd"/>
      <w:r w:rsidRPr="4BA377EE">
        <w:rPr>
          <w:rFonts w:ascii="Times New Roman" w:eastAsia="Times New Roman" w:hAnsi="Times New Roman" w:cs="Times New Roman"/>
          <w:color w:val="000000" w:themeColor="text1"/>
          <w:sz w:val="24"/>
          <w:szCs w:val="24"/>
        </w:rPr>
        <w:t xml:space="preserve">). The rapid onset of fever, headache, and stiff neck, along with drowsiness, is typical. Sinusitis and otitis media cause pain in the affected area, </w:t>
      </w:r>
      <w:proofErr w:type="spellStart"/>
      <w:r w:rsidRPr="4BA377EE">
        <w:rPr>
          <w:rFonts w:ascii="Times New Roman" w:eastAsia="Times New Roman" w:hAnsi="Times New Roman" w:cs="Times New Roman"/>
          <w:color w:val="000000" w:themeColor="text1"/>
          <w:sz w:val="24"/>
          <w:szCs w:val="24"/>
        </w:rPr>
        <w:t>opacification</w:t>
      </w:r>
      <w:proofErr w:type="spellEnd"/>
      <w:r w:rsidRPr="4BA377EE">
        <w:rPr>
          <w:rFonts w:ascii="Times New Roman" w:eastAsia="Times New Roman" w:hAnsi="Times New Roman" w:cs="Times New Roman"/>
          <w:color w:val="000000" w:themeColor="text1"/>
          <w:sz w:val="24"/>
          <w:szCs w:val="24"/>
        </w:rPr>
        <w:t xml:space="preserve"> of the infected sinus, and redness with bulging of the tympanic membrane. </w:t>
      </w:r>
      <w:proofErr w:type="spellStart"/>
      <w:r w:rsidRPr="4BA377EE">
        <w:rPr>
          <w:rFonts w:ascii="Times New Roman" w:eastAsia="Times New Roman" w:hAnsi="Times New Roman" w:cs="Times New Roman"/>
          <w:color w:val="000000" w:themeColor="text1"/>
          <w:sz w:val="24"/>
          <w:szCs w:val="24"/>
        </w:rPr>
        <w:t>Hemophilus</w:t>
      </w:r>
      <w:proofErr w:type="spell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is second only to the pneumococcus as a cause of these two infections. Other serious infections caused by this organism include septic arthritis, cellulitis, and sepsis, the latter occurring especially in </w:t>
      </w:r>
      <w:proofErr w:type="spellStart"/>
      <w:r w:rsidRPr="4BA377EE">
        <w:rPr>
          <w:rFonts w:ascii="Times New Roman" w:eastAsia="Times New Roman" w:hAnsi="Times New Roman" w:cs="Times New Roman"/>
          <w:color w:val="000000" w:themeColor="text1"/>
          <w:sz w:val="24"/>
          <w:szCs w:val="24"/>
        </w:rPr>
        <w:t>splenectomized</w:t>
      </w:r>
      <w:proofErr w:type="spellEnd"/>
      <w:r w:rsidRPr="4BA377EE">
        <w:rPr>
          <w:rFonts w:ascii="Times New Roman" w:eastAsia="Times New Roman" w:hAnsi="Times New Roman" w:cs="Times New Roman"/>
          <w:color w:val="000000" w:themeColor="text1"/>
          <w:sz w:val="24"/>
          <w:szCs w:val="24"/>
        </w:rPr>
        <w:t xml:space="preserve"> patients. Rarely, epiglottitis, which can obstruct the airway, occurs. A swollen “</w:t>
      </w:r>
      <w:proofErr w:type="spellStart"/>
      <w:r w:rsidRPr="4BA377EE">
        <w:rPr>
          <w:rFonts w:ascii="Times New Roman" w:eastAsia="Times New Roman" w:hAnsi="Times New Roman" w:cs="Times New Roman"/>
          <w:color w:val="000000" w:themeColor="text1"/>
          <w:sz w:val="24"/>
          <w:szCs w:val="24"/>
        </w:rPr>
        <w:t>cherryred</w:t>
      </w:r>
      <w:proofErr w:type="spellEnd"/>
      <w:r w:rsidRPr="4BA377EE">
        <w:rPr>
          <w:rFonts w:ascii="Times New Roman" w:eastAsia="Times New Roman" w:hAnsi="Times New Roman" w:cs="Times New Roman"/>
          <w:color w:val="000000" w:themeColor="text1"/>
          <w:sz w:val="24"/>
          <w:szCs w:val="24"/>
        </w:rPr>
        <w:t xml:space="preserve">” epiglottis </w:t>
      </w:r>
      <w:proofErr w:type="gramStart"/>
      <w:r w:rsidRPr="4BA377EE">
        <w:rPr>
          <w:rFonts w:ascii="Times New Roman" w:eastAsia="Times New Roman" w:hAnsi="Times New Roman" w:cs="Times New Roman"/>
          <w:color w:val="000000" w:themeColor="text1"/>
          <w:sz w:val="24"/>
          <w:szCs w:val="24"/>
        </w:rPr>
        <w:t>is seen</w:t>
      </w:r>
      <w:proofErr w:type="gramEnd"/>
      <w:r w:rsidRPr="4BA377EE">
        <w:rPr>
          <w:rFonts w:ascii="Times New Roman" w:eastAsia="Times New Roman" w:hAnsi="Times New Roman" w:cs="Times New Roman"/>
          <w:color w:val="000000" w:themeColor="text1"/>
          <w:sz w:val="24"/>
          <w:szCs w:val="24"/>
        </w:rPr>
        <w:t xml:space="preserve">. This life-threatening disease of young children </w:t>
      </w:r>
      <w:proofErr w:type="gramStart"/>
      <w:r w:rsidRPr="4BA377EE">
        <w:rPr>
          <w:rFonts w:ascii="Times New Roman" w:eastAsia="Times New Roman" w:hAnsi="Times New Roman" w:cs="Times New Roman"/>
          <w:color w:val="000000" w:themeColor="text1"/>
          <w:sz w:val="24"/>
          <w:szCs w:val="24"/>
        </w:rPr>
        <w:t>is caused</w:t>
      </w:r>
      <w:proofErr w:type="gramEnd"/>
      <w:r w:rsidRPr="4BA377EE">
        <w:rPr>
          <w:rFonts w:ascii="Times New Roman" w:eastAsia="Times New Roman" w:hAnsi="Times New Roman" w:cs="Times New Roman"/>
          <w:color w:val="000000" w:themeColor="text1"/>
          <w:sz w:val="24"/>
          <w:szCs w:val="24"/>
        </w:rPr>
        <w:t xml:space="preserve"> almost exclusively by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Pneumonia in elderly adults, especially those with chronic respiratory disease, </w:t>
      </w:r>
      <w:proofErr w:type="gramStart"/>
      <w:r w:rsidRPr="4BA377EE">
        <w:rPr>
          <w:rFonts w:ascii="Times New Roman" w:eastAsia="Times New Roman" w:hAnsi="Times New Roman" w:cs="Times New Roman"/>
          <w:color w:val="000000" w:themeColor="text1"/>
          <w:sz w:val="24"/>
          <w:szCs w:val="24"/>
        </w:rPr>
        <w:t>can be caused</w:t>
      </w:r>
      <w:proofErr w:type="gramEnd"/>
      <w:r w:rsidRPr="4BA377EE">
        <w:rPr>
          <w:rFonts w:ascii="Times New Roman" w:eastAsia="Times New Roman" w:hAnsi="Times New Roman" w:cs="Times New Roman"/>
          <w:color w:val="000000" w:themeColor="text1"/>
          <w:sz w:val="24"/>
          <w:szCs w:val="24"/>
        </w:rPr>
        <w:t xml:space="preserve"> by </w:t>
      </w:r>
      <w:proofErr w:type="spellStart"/>
      <w:r w:rsidRPr="4BA377EE">
        <w:rPr>
          <w:rFonts w:ascii="Times New Roman" w:eastAsia="Times New Roman" w:hAnsi="Times New Roman" w:cs="Times New Roman"/>
          <w:color w:val="000000" w:themeColor="text1"/>
          <w:sz w:val="24"/>
          <w:szCs w:val="24"/>
        </w:rPr>
        <w:t>untypeable</w:t>
      </w:r>
      <w:proofErr w:type="spellEnd"/>
      <w:r w:rsidRPr="4BA377EE">
        <w:rPr>
          <w:rFonts w:ascii="Times New Roman" w:eastAsia="Times New Roman" w:hAnsi="Times New Roman" w:cs="Times New Roman"/>
          <w:color w:val="000000" w:themeColor="text1"/>
          <w:sz w:val="24"/>
          <w:szCs w:val="24"/>
        </w:rPr>
        <w:t xml:space="preserve"> strains of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w:t>
      </w:r>
    </w:p>
    <w:p w14:paraId="4083C77F" w14:textId="4A97DDB2"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Laboratory Diagnosis</w:t>
      </w:r>
    </w:p>
    <w:p w14:paraId="3C09DE74" w14:textId="6CAC5E97"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Laboratory diagnosis depends on isolation of the organism on heated-blood (“chocolate”) agar enriched with two growth factors required for bacterial respiration, namely, factor X (a </w:t>
      </w:r>
      <w:proofErr w:type="spellStart"/>
      <w:r w:rsidRPr="4BA377EE">
        <w:rPr>
          <w:rFonts w:ascii="Times New Roman" w:eastAsia="Times New Roman" w:hAnsi="Times New Roman" w:cs="Times New Roman"/>
          <w:color w:val="000000" w:themeColor="text1"/>
          <w:sz w:val="24"/>
          <w:szCs w:val="24"/>
        </w:rPr>
        <w:t>heme</w:t>
      </w:r>
      <w:proofErr w:type="spellEnd"/>
      <w:r w:rsidRPr="4BA377EE">
        <w:rPr>
          <w:rFonts w:ascii="Times New Roman" w:eastAsia="Times New Roman" w:hAnsi="Times New Roman" w:cs="Times New Roman"/>
          <w:color w:val="000000" w:themeColor="text1"/>
          <w:sz w:val="24"/>
          <w:szCs w:val="24"/>
        </w:rPr>
        <w:t xml:space="preserve"> compound) and factor V (NAD). The blood used in chocolate agar </w:t>
      </w:r>
      <w:proofErr w:type="gramStart"/>
      <w:r w:rsidRPr="4BA377EE">
        <w:rPr>
          <w:rFonts w:ascii="Times New Roman" w:eastAsia="Times New Roman" w:hAnsi="Times New Roman" w:cs="Times New Roman"/>
          <w:color w:val="000000" w:themeColor="text1"/>
          <w:sz w:val="24"/>
          <w:szCs w:val="24"/>
        </w:rPr>
        <w:t>is heated</w:t>
      </w:r>
      <w:proofErr w:type="gramEnd"/>
      <w:r w:rsidRPr="4BA377EE">
        <w:rPr>
          <w:rFonts w:ascii="Times New Roman" w:eastAsia="Times New Roman" w:hAnsi="Times New Roman" w:cs="Times New Roman"/>
          <w:color w:val="000000" w:themeColor="text1"/>
          <w:sz w:val="24"/>
          <w:szCs w:val="24"/>
        </w:rPr>
        <w:t xml:space="preserve"> to inactivate nonspecific inhibitors of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growth. An organism that grows only in the presence of </w:t>
      </w:r>
      <w:r w:rsidRPr="4BA377EE">
        <w:rPr>
          <w:rFonts w:ascii="Times New Roman" w:eastAsia="Times New Roman" w:hAnsi="Times New Roman" w:cs="Times New Roman"/>
          <w:color w:val="000000" w:themeColor="text1"/>
          <w:sz w:val="24"/>
          <w:szCs w:val="24"/>
        </w:rPr>
        <w:lastRenderedPageBreak/>
        <w:t xml:space="preserve">both growth factors </w:t>
      </w:r>
      <w:proofErr w:type="gramStart"/>
      <w:r w:rsidRPr="4BA377EE">
        <w:rPr>
          <w:rFonts w:ascii="Times New Roman" w:eastAsia="Times New Roman" w:hAnsi="Times New Roman" w:cs="Times New Roman"/>
          <w:color w:val="000000" w:themeColor="text1"/>
          <w:sz w:val="24"/>
          <w:szCs w:val="24"/>
        </w:rPr>
        <w:t>is presumptively identified</w:t>
      </w:r>
      <w:proofErr w:type="gramEnd"/>
      <w:r w:rsidRPr="4BA377EE">
        <w:rPr>
          <w:rFonts w:ascii="Times New Roman" w:eastAsia="Times New Roman" w:hAnsi="Times New Roman" w:cs="Times New Roman"/>
          <w:color w:val="000000" w:themeColor="text1"/>
          <w:sz w:val="24"/>
          <w:szCs w:val="24"/>
        </w:rPr>
        <w:t xml:space="preserve"> as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other species of </w:t>
      </w:r>
      <w:proofErr w:type="spellStart"/>
      <w:r w:rsidRPr="4BA377EE">
        <w:rPr>
          <w:rFonts w:ascii="Times New Roman" w:eastAsia="Times New Roman" w:hAnsi="Times New Roman" w:cs="Times New Roman"/>
          <w:color w:val="000000" w:themeColor="text1"/>
          <w:sz w:val="24"/>
          <w:szCs w:val="24"/>
        </w:rPr>
        <w:t>Haemophilus</w:t>
      </w:r>
      <w:proofErr w:type="spellEnd"/>
      <w:r w:rsidRPr="4BA377EE">
        <w:rPr>
          <w:rFonts w:ascii="Times New Roman" w:eastAsia="Times New Roman" w:hAnsi="Times New Roman" w:cs="Times New Roman"/>
          <w:color w:val="000000" w:themeColor="text1"/>
          <w:sz w:val="24"/>
          <w:szCs w:val="24"/>
        </w:rPr>
        <w:t xml:space="preserve">, such as </w:t>
      </w:r>
      <w:proofErr w:type="spellStart"/>
      <w:r w:rsidRPr="4BA377EE">
        <w:rPr>
          <w:rFonts w:ascii="Times New Roman" w:eastAsia="Times New Roman" w:hAnsi="Times New Roman" w:cs="Times New Roman"/>
          <w:color w:val="000000" w:themeColor="text1"/>
          <w:sz w:val="24"/>
          <w:szCs w:val="24"/>
        </w:rPr>
        <w:t>Haemophilus</w:t>
      </w:r>
      <w:proofErr w:type="spell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parainfluenzae</w:t>
      </w:r>
      <w:proofErr w:type="spellEnd"/>
      <w:r w:rsidRPr="4BA377EE">
        <w:rPr>
          <w:rFonts w:ascii="Times New Roman" w:eastAsia="Times New Roman" w:hAnsi="Times New Roman" w:cs="Times New Roman"/>
          <w:color w:val="000000" w:themeColor="text1"/>
          <w:sz w:val="24"/>
          <w:szCs w:val="24"/>
        </w:rPr>
        <w:t>, do not require both factors. Definitive identification can be made with either biochemical tests or the capsular swelling (</w:t>
      </w:r>
      <w:proofErr w:type="spellStart"/>
      <w:r w:rsidRPr="4BA377EE">
        <w:rPr>
          <w:rFonts w:ascii="Times New Roman" w:eastAsia="Times New Roman" w:hAnsi="Times New Roman" w:cs="Times New Roman"/>
          <w:color w:val="000000" w:themeColor="text1"/>
          <w:sz w:val="24"/>
          <w:szCs w:val="24"/>
        </w:rPr>
        <w:t>quellung</w:t>
      </w:r>
      <w:proofErr w:type="spellEnd"/>
      <w:r w:rsidRPr="4BA377EE">
        <w:rPr>
          <w:rFonts w:ascii="Times New Roman" w:eastAsia="Times New Roman" w:hAnsi="Times New Roman" w:cs="Times New Roman"/>
          <w:color w:val="000000" w:themeColor="text1"/>
          <w:sz w:val="24"/>
          <w:szCs w:val="24"/>
        </w:rPr>
        <w:t xml:space="preserve">) reaction. Additional means of identifying encapsulated strains include fluorescent-antibody staining of the organism and </w:t>
      </w:r>
      <w:proofErr w:type="spellStart"/>
      <w:r w:rsidRPr="4BA377EE">
        <w:rPr>
          <w:rFonts w:ascii="Times New Roman" w:eastAsia="Times New Roman" w:hAnsi="Times New Roman" w:cs="Times New Roman"/>
          <w:color w:val="000000" w:themeColor="text1"/>
          <w:sz w:val="24"/>
          <w:szCs w:val="24"/>
        </w:rPr>
        <w:t>counterimmunoelectrophoresis</w:t>
      </w:r>
      <w:proofErr w:type="spellEnd"/>
      <w:r w:rsidRPr="4BA377EE">
        <w:rPr>
          <w:rFonts w:ascii="Times New Roman" w:eastAsia="Times New Roman" w:hAnsi="Times New Roman" w:cs="Times New Roman"/>
          <w:color w:val="000000" w:themeColor="text1"/>
          <w:sz w:val="24"/>
          <w:szCs w:val="24"/>
        </w:rPr>
        <w:t xml:space="preserve"> or latex agglutination tests, which detect the capsular polysaccharide.</w:t>
      </w:r>
    </w:p>
    <w:p w14:paraId="7245EB98" w14:textId="6EF9D80D"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Treatment</w:t>
      </w:r>
    </w:p>
    <w:p w14:paraId="3597883E" w14:textId="20F0EEF8"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The treatment of choice for meningitis or other serious systemic infections caused by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is ceftriaxone. From 20% to 30% of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type b isolates produce a β-lactamase that degrades </w:t>
      </w:r>
      <w:proofErr w:type="spellStart"/>
      <w:r w:rsidRPr="4BA377EE">
        <w:rPr>
          <w:rFonts w:ascii="Times New Roman" w:eastAsia="Times New Roman" w:hAnsi="Times New Roman" w:cs="Times New Roman"/>
          <w:color w:val="000000" w:themeColor="text1"/>
          <w:sz w:val="24"/>
          <w:szCs w:val="24"/>
        </w:rPr>
        <w:t>penicillinase</w:t>
      </w:r>
      <w:proofErr w:type="spellEnd"/>
      <w:r w:rsidRPr="4BA377EE">
        <w:rPr>
          <w:rFonts w:ascii="Times New Roman" w:eastAsia="Times New Roman" w:hAnsi="Times New Roman" w:cs="Times New Roman"/>
          <w:color w:val="000000" w:themeColor="text1"/>
          <w:sz w:val="24"/>
          <w:szCs w:val="24"/>
        </w:rPr>
        <w:t xml:space="preserve">-sensitive β-lactams such as ampicillin but not ceftriaxone. It is important to institute antibiotic treatment promptly, because the incidence of neurologic </w:t>
      </w:r>
      <w:proofErr w:type="spellStart"/>
      <w:r w:rsidRPr="4BA377EE">
        <w:rPr>
          <w:rFonts w:ascii="Times New Roman" w:eastAsia="Times New Roman" w:hAnsi="Times New Roman" w:cs="Times New Roman"/>
          <w:color w:val="000000" w:themeColor="text1"/>
          <w:sz w:val="24"/>
          <w:szCs w:val="24"/>
        </w:rPr>
        <w:t>sequelae</w:t>
      </w:r>
      <w:proofErr w:type="spellEnd"/>
      <w:r w:rsidRPr="4BA377EE">
        <w:rPr>
          <w:rFonts w:ascii="Times New Roman" w:eastAsia="Times New Roman" w:hAnsi="Times New Roman" w:cs="Times New Roman"/>
          <w:color w:val="000000" w:themeColor="text1"/>
          <w:sz w:val="24"/>
          <w:szCs w:val="24"/>
        </w:rPr>
        <w:t xml:space="preserve"> (e.g., subdural empyema) is high. Untreated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meningitis has a fatality rate of approximately 90%.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upper respiratory tract infections, such as otitis media and sinusitis, </w:t>
      </w:r>
      <w:proofErr w:type="gramStart"/>
      <w:r w:rsidRPr="4BA377EE">
        <w:rPr>
          <w:rFonts w:ascii="Times New Roman" w:eastAsia="Times New Roman" w:hAnsi="Times New Roman" w:cs="Times New Roman"/>
          <w:color w:val="000000" w:themeColor="text1"/>
          <w:sz w:val="24"/>
          <w:szCs w:val="24"/>
        </w:rPr>
        <w:t>are treated</w:t>
      </w:r>
      <w:proofErr w:type="gramEnd"/>
      <w:r w:rsidRPr="4BA377EE">
        <w:rPr>
          <w:rFonts w:ascii="Times New Roman" w:eastAsia="Times New Roman" w:hAnsi="Times New Roman" w:cs="Times New Roman"/>
          <w:color w:val="000000" w:themeColor="text1"/>
          <w:sz w:val="24"/>
          <w:szCs w:val="24"/>
        </w:rPr>
        <w:t xml:space="preserve"> with either amoxicillin-</w:t>
      </w:r>
      <w:proofErr w:type="spellStart"/>
      <w:r w:rsidRPr="4BA377EE">
        <w:rPr>
          <w:rFonts w:ascii="Times New Roman" w:eastAsia="Times New Roman" w:hAnsi="Times New Roman" w:cs="Times New Roman"/>
          <w:color w:val="000000" w:themeColor="text1"/>
          <w:sz w:val="24"/>
          <w:szCs w:val="24"/>
        </w:rPr>
        <w:t>clavulanate</w:t>
      </w:r>
      <w:proofErr w:type="spellEnd"/>
      <w:r w:rsidRPr="4BA377EE">
        <w:rPr>
          <w:rFonts w:ascii="Times New Roman" w:eastAsia="Times New Roman" w:hAnsi="Times New Roman" w:cs="Times New Roman"/>
          <w:color w:val="000000" w:themeColor="text1"/>
          <w:sz w:val="24"/>
          <w:szCs w:val="24"/>
        </w:rPr>
        <w:t xml:space="preserve"> or trimethoprim-</w:t>
      </w:r>
      <w:proofErr w:type="spellStart"/>
      <w:r w:rsidRPr="4BA377EE">
        <w:rPr>
          <w:rFonts w:ascii="Times New Roman" w:eastAsia="Times New Roman" w:hAnsi="Times New Roman" w:cs="Times New Roman"/>
          <w:color w:val="000000" w:themeColor="text1"/>
          <w:sz w:val="24"/>
          <w:szCs w:val="24"/>
        </w:rPr>
        <w:t>sulfamethoxazole</w:t>
      </w:r>
      <w:proofErr w:type="spellEnd"/>
    </w:p>
    <w:p w14:paraId="0A00C25F" w14:textId="7D8A1908"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Prevention</w:t>
      </w:r>
    </w:p>
    <w:p w14:paraId="3946BE64" w14:textId="7A8C681D"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The vaccine contains the capsular polysaccharide of H. </w:t>
      </w:r>
      <w:proofErr w:type="spellStart"/>
      <w:r w:rsidRPr="4BA377EE">
        <w:rPr>
          <w:rFonts w:ascii="Times New Roman" w:eastAsia="Times New Roman" w:hAnsi="Times New Roman" w:cs="Times New Roman"/>
          <w:color w:val="000000" w:themeColor="text1"/>
          <w:sz w:val="24"/>
          <w:szCs w:val="24"/>
        </w:rPr>
        <w:t>influenzae</w:t>
      </w:r>
      <w:proofErr w:type="spellEnd"/>
      <w:r w:rsidRPr="4BA377EE">
        <w:rPr>
          <w:rFonts w:ascii="Times New Roman" w:eastAsia="Times New Roman" w:hAnsi="Times New Roman" w:cs="Times New Roman"/>
          <w:color w:val="000000" w:themeColor="text1"/>
          <w:sz w:val="24"/>
          <w:szCs w:val="24"/>
        </w:rPr>
        <w:t xml:space="preserve"> type b conjugated to diphtheria toxoid or other carrier protein. </w:t>
      </w:r>
      <w:proofErr w:type="gramStart"/>
      <w:r w:rsidRPr="4BA377EE">
        <w:rPr>
          <w:rFonts w:ascii="Times New Roman" w:eastAsia="Times New Roman" w:hAnsi="Times New Roman" w:cs="Times New Roman"/>
          <w:color w:val="000000" w:themeColor="text1"/>
          <w:sz w:val="24"/>
          <w:szCs w:val="24"/>
        </w:rPr>
        <w:t>This vaccine is much more effective in young children than the unconjugated vaccine and has reduced the incidence of meningitis caused by this organism by approximately 90% in immunized children.</w:t>
      </w:r>
      <w:proofErr w:type="gramEnd"/>
      <w:r w:rsidRPr="4BA377EE">
        <w:rPr>
          <w:rFonts w:ascii="Times New Roman" w:eastAsia="Times New Roman" w:hAnsi="Times New Roman" w:cs="Times New Roman"/>
          <w:color w:val="000000" w:themeColor="text1"/>
          <w:sz w:val="24"/>
          <w:szCs w:val="24"/>
        </w:rPr>
        <w:t xml:space="preserve"> Meningitis in close contacts of the patient </w:t>
      </w:r>
      <w:proofErr w:type="gramStart"/>
      <w:r w:rsidRPr="4BA377EE">
        <w:rPr>
          <w:rFonts w:ascii="Times New Roman" w:eastAsia="Times New Roman" w:hAnsi="Times New Roman" w:cs="Times New Roman"/>
          <w:color w:val="000000" w:themeColor="text1"/>
          <w:sz w:val="24"/>
          <w:szCs w:val="24"/>
        </w:rPr>
        <w:t>can be prevented</w:t>
      </w:r>
      <w:proofErr w:type="gramEnd"/>
      <w:r w:rsidRPr="4BA377EE">
        <w:rPr>
          <w:rFonts w:ascii="Times New Roman" w:eastAsia="Times New Roman" w:hAnsi="Times New Roman" w:cs="Times New Roman"/>
          <w:color w:val="000000" w:themeColor="text1"/>
          <w:sz w:val="24"/>
          <w:szCs w:val="24"/>
        </w:rPr>
        <w:t xml:space="preserve"> by rifampin. Rifampin is used because it is secreted in the saliva </w:t>
      </w:r>
      <w:proofErr w:type="gramStart"/>
      <w:r w:rsidRPr="4BA377EE">
        <w:rPr>
          <w:rFonts w:ascii="Times New Roman" w:eastAsia="Times New Roman" w:hAnsi="Times New Roman" w:cs="Times New Roman"/>
          <w:color w:val="000000" w:themeColor="text1"/>
          <w:sz w:val="24"/>
          <w:szCs w:val="24"/>
        </w:rPr>
        <w:t>to a greater extent</w:t>
      </w:r>
      <w:proofErr w:type="gramEnd"/>
      <w:r w:rsidRPr="4BA377EE">
        <w:rPr>
          <w:rFonts w:ascii="Times New Roman" w:eastAsia="Times New Roman" w:hAnsi="Times New Roman" w:cs="Times New Roman"/>
          <w:color w:val="000000" w:themeColor="text1"/>
          <w:sz w:val="24"/>
          <w:szCs w:val="24"/>
        </w:rPr>
        <w:t xml:space="preserve"> than ampicillin. Rifampin decreases respiratory carriage of the organism, thereby reducing transmission</w:t>
      </w:r>
    </w:p>
    <w:p w14:paraId="3F3AC472" w14:textId="66EB1058" w:rsidR="4BA377EE" w:rsidRDefault="4BA377EE" w:rsidP="4BA377EE">
      <w:pPr>
        <w:rPr>
          <w:rFonts w:ascii="Times New Roman" w:eastAsia="Times New Roman" w:hAnsi="Times New Roman" w:cs="Times New Roman"/>
          <w:color w:val="000000" w:themeColor="text1"/>
          <w:sz w:val="24"/>
          <w:szCs w:val="24"/>
        </w:rPr>
      </w:pPr>
    </w:p>
    <w:p w14:paraId="3F28A031" w14:textId="61BC1D0D" w:rsidR="4BA377EE" w:rsidRDefault="4BA377EE" w:rsidP="4BA377EE">
      <w:pPr>
        <w:rPr>
          <w:rFonts w:ascii="Times New Roman" w:eastAsia="Times New Roman" w:hAnsi="Times New Roman" w:cs="Times New Roman"/>
          <w:color w:val="FF0000"/>
          <w:sz w:val="24"/>
          <w:szCs w:val="24"/>
        </w:rPr>
      </w:pPr>
      <w:r w:rsidRPr="4BA377EE">
        <w:rPr>
          <w:rFonts w:ascii="Times New Roman" w:eastAsia="Times New Roman" w:hAnsi="Times New Roman" w:cs="Times New Roman"/>
          <w:b/>
          <w:bCs/>
          <w:color w:val="FF0000"/>
          <w:sz w:val="24"/>
          <w:szCs w:val="24"/>
        </w:rPr>
        <w:t xml:space="preserve">                                              GARDNERELLA</w:t>
      </w:r>
    </w:p>
    <w:p w14:paraId="4F04AD73" w14:textId="6B181B48" w:rsidR="4BA377EE" w:rsidRDefault="4BA377EE" w:rsidP="4BA377EE">
      <w:pPr>
        <w:rPr>
          <w:rFonts w:ascii="Times New Roman" w:eastAsia="Times New Roman" w:hAnsi="Times New Roman" w:cs="Times New Roman"/>
          <w:color w:val="000000" w:themeColor="text1"/>
          <w:sz w:val="24"/>
          <w:szCs w:val="24"/>
        </w:rPr>
      </w:pPr>
      <w:proofErr w:type="spellStart"/>
      <w:r w:rsidRPr="4BA377EE">
        <w:rPr>
          <w:rFonts w:ascii="Times New Roman" w:eastAsia="Times New Roman" w:hAnsi="Times New Roman" w:cs="Times New Roman"/>
          <w:color w:val="000000" w:themeColor="text1"/>
          <w:sz w:val="24"/>
          <w:szCs w:val="24"/>
        </w:rPr>
        <w:t>Gardnerella</w:t>
      </w:r>
      <w:proofErr w:type="spell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vaginalis</w:t>
      </w:r>
      <w:proofErr w:type="spellEnd"/>
      <w:r w:rsidRPr="4BA377EE">
        <w:rPr>
          <w:rFonts w:ascii="Times New Roman" w:eastAsia="Times New Roman" w:hAnsi="Times New Roman" w:cs="Times New Roman"/>
          <w:color w:val="000000" w:themeColor="text1"/>
          <w:sz w:val="24"/>
          <w:szCs w:val="24"/>
        </w:rPr>
        <w:t xml:space="preserve"> is the main organism associated with bacterial </w:t>
      </w:r>
      <w:proofErr w:type="spellStart"/>
      <w:r w:rsidRPr="4BA377EE">
        <w:rPr>
          <w:rFonts w:ascii="Times New Roman" w:eastAsia="Times New Roman" w:hAnsi="Times New Roman" w:cs="Times New Roman"/>
          <w:color w:val="000000" w:themeColor="text1"/>
          <w:sz w:val="24"/>
          <w:szCs w:val="24"/>
        </w:rPr>
        <w:t>vaginosis</w:t>
      </w:r>
      <w:proofErr w:type="spellEnd"/>
      <w:r w:rsidRPr="4BA377EE">
        <w:rPr>
          <w:rFonts w:ascii="Times New Roman" w:eastAsia="Times New Roman" w:hAnsi="Times New Roman" w:cs="Times New Roman"/>
          <w:color w:val="000000" w:themeColor="text1"/>
          <w:sz w:val="24"/>
          <w:szCs w:val="24"/>
        </w:rPr>
        <w:t>. This disease is the most common vaginal infection of sexually active women.</w:t>
      </w:r>
    </w:p>
    <w:p w14:paraId="707606B4" w14:textId="34FFDAE3"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Important Properties</w:t>
      </w:r>
    </w:p>
    <w:p w14:paraId="5C5113B4" w14:textId="15F8D32A" w:rsidR="4BA377EE" w:rsidRDefault="4BA377EE" w:rsidP="4BA377EE">
      <w:pPr>
        <w:rPr>
          <w:rFonts w:ascii="Times New Roman" w:eastAsia="Times New Roman" w:hAnsi="Times New Roman" w:cs="Times New Roman"/>
          <w:color w:val="000000" w:themeColor="text1"/>
          <w:sz w:val="24"/>
          <w:szCs w:val="24"/>
        </w:rPr>
      </w:pPr>
      <w:proofErr w:type="spellStart"/>
      <w:r w:rsidRPr="4BA377EE">
        <w:rPr>
          <w:rFonts w:ascii="Times New Roman" w:eastAsia="Times New Roman" w:hAnsi="Times New Roman" w:cs="Times New Roman"/>
          <w:color w:val="000000" w:themeColor="text1"/>
          <w:sz w:val="24"/>
          <w:szCs w:val="24"/>
        </w:rPr>
        <w:t>Gardnerella</w:t>
      </w:r>
      <w:proofErr w:type="spell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vaginalis</w:t>
      </w:r>
      <w:proofErr w:type="spellEnd"/>
      <w:r w:rsidRPr="4BA377EE">
        <w:rPr>
          <w:rFonts w:ascii="Times New Roman" w:eastAsia="Times New Roman" w:hAnsi="Times New Roman" w:cs="Times New Roman"/>
          <w:color w:val="000000" w:themeColor="text1"/>
          <w:sz w:val="24"/>
          <w:szCs w:val="24"/>
        </w:rPr>
        <w:t xml:space="preserve"> is a small, facultative gram-variable rod. The term “gram-variable” refers to the observation that some organisms are purple while others are pink in a Gram-stained specimen. Structurally, it has a gram-positive cell wall but the wall is thin and older organisms tend to lose the purple color.</w:t>
      </w:r>
    </w:p>
    <w:p w14:paraId="04902999" w14:textId="7831A9F1"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Pathogenesis</w:t>
      </w:r>
    </w:p>
    <w:p w14:paraId="1A9B5032" w14:textId="28E35C7A"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The pathogenesis of bacterial </w:t>
      </w:r>
      <w:proofErr w:type="spellStart"/>
      <w:r w:rsidRPr="4BA377EE">
        <w:rPr>
          <w:rFonts w:ascii="Times New Roman" w:eastAsia="Times New Roman" w:hAnsi="Times New Roman" w:cs="Times New Roman"/>
          <w:color w:val="000000" w:themeColor="text1"/>
          <w:sz w:val="24"/>
          <w:szCs w:val="24"/>
        </w:rPr>
        <w:t>vaginosis</w:t>
      </w:r>
      <w:proofErr w:type="spellEnd"/>
      <w:r w:rsidRPr="4BA377EE">
        <w:rPr>
          <w:rFonts w:ascii="Times New Roman" w:eastAsia="Times New Roman" w:hAnsi="Times New Roman" w:cs="Times New Roman"/>
          <w:color w:val="000000" w:themeColor="text1"/>
          <w:sz w:val="24"/>
          <w:szCs w:val="24"/>
        </w:rPr>
        <w:t xml:space="preserve"> is uncertain. </w:t>
      </w:r>
      <w:proofErr w:type="spellStart"/>
      <w:r w:rsidRPr="4BA377EE">
        <w:rPr>
          <w:rFonts w:ascii="Times New Roman" w:eastAsia="Times New Roman" w:hAnsi="Times New Roman" w:cs="Times New Roman"/>
          <w:color w:val="000000" w:themeColor="text1"/>
          <w:sz w:val="24"/>
          <w:szCs w:val="24"/>
        </w:rPr>
        <w:t>Gardnerella</w:t>
      </w:r>
      <w:proofErr w:type="spellEnd"/>
      <w:r w:rsidRPr="4BA377EE">
        <w:rPr>
          <w:rFonts w:ascii="Times New Roman" w:eastAsia="Times New Roman" w:hAnsi="Times New Roman" w:cs="Times New Roman"/>
          <w:color w:val="000000" w:themeColor="text1"/>
          <w:sz w:val="24"/>
          <w:szCs w:val="24"/>
        </w:rPr>
        <w:t xml:space="preserve"> </w:t>
      </w:r>
      <w:proofErr w:type="spellStart"/>
      <w:r w:rsidRPr="4BA377EE">
        <w:rPr>
          <w:rFonts w:ascii="Times New Roman" w:eastAsia="Times New Roman" w:hAnsi="Times New Roman" w:cs="Times New Roman"/>
          <w:color w:val="000000" w:themeColor="text1"/>
          <w:sz w:val="24"/>
          <w:szCs w:val="24"/>
        </w:rPr>
        <w:t>vaginalis</w:t>
      </w:r>
      <w:proofErr w:type="spellEnd"/>
      <w:r w:rsidRPr="4BA377EE">
        <w:rPr>
          <w:rFonts w:ascii="Times New Roman" w:eastAsia="Times New Roman" w:hAnsi="Times New Roman" w:cs="Times New Roman"/>
          <w:color w:val="000000" w:themeColor="text1"/>
          <w:sz w:val="24"/>
          <w:szCs w:val="24"/>
        </w:rPr>
        <w:t xml:space="preserve"> </w:t>
      </w:r>
      <w:proofErr w:type="gramStart"/>
      <w:r w:rsidRPr="4BA377EE">
        <w:rPr>
          <w:rFonts w:ascii="Times New Roman" w:eastAsia="Times New Roman" w:hAnsi="Times New Roman" w:cs="Times New Roman"/>
          <w:color w:val="000000" w:themeColor="text1"/>
          <w:sz w:val="24"/>
          <w:szCs w:val="24"/>
        </w:rPr>
        <w:t>is often found</w:t>
      </w:r>
      <w:proofErr w:type="gramEnd"/>
      <w:r w:rsidRPr="4BA377EE">
        <w:rPr>
          <w:rFonts w:ascii="Times New Roman" w:eastAsia="Times New Roman" w:hAnsi="Times New Roman" w:cs="Times New Roman"/>
          <w:color w:val="000000" w:themeColor="text1"/>
          <w:sz w:val="24"/>
          <w:szCs w:val="24"/>
        </w:rPr>
        <w:t xml:space="preserve"> in association with anaerobes such as </w:t>
      </w:r>
      <w:proofErr w:type="spellStart"/>
      <w:r w:rsidRPr="4BA377EE">
        <w:rPr>
          <w:rFonts w:ascii="Times New Roman" w:eastAsia="Times New Roman" w:hAnsi="Times New Roman" w:cs="Times New Roman"/>
          <w:color w:val="000000" w:themeColor="text1"/>
          <w:sz w:val="24"/>
          <w:szCs w:val="24"/>
        </w:rPr>
        <w:t>Mobiluncus</w:t>
      </w:r>
      <w:proofErr w:type="spellEnd"/>
      <w:r w:rsidRPr="4BA377EE">
        <w:rPr>
          <w:rFonts w:ascii="Times New Roman" w:eastAsia="Times New Roman" w:hAnsi="Times New Roman" w:cs="Times New Roman"/>
          <w:color w:val="000000" w:themeColor="text1"/>
          <w:sz w:val="24"/>
          <w:szCs w:val="24"/>
        </w:rPr>
        <w:t xml:space="preserve"> and together they cause the symptoms of this disease. It is not considered </w:t>
      </w:r>
      <w:proofErr w:type="gramStart"/>
      <w:r w:rsidRPr="4BA377EE">
        <w:rPr>
          <w:rFonts w:ascii="Times New Roman" w:eastAsia="Times New Roman" w:hAnsi="Times New Roman" w:cs="Times New Roman"/>
          <w:color w:val="000000" w:themeColor="text1"/>
          <w:sz w:val="24"/>
          <w:szCs w:val="24"/>
        </w:rPr>
        <w:t>to be a</w:t>
      </w:r>
      <w:proofErr w:type="gramEnd"/>
      <w:r w:rsidRPr="4BA377EE">
        <w:rPr>
          <w:rFonts w:ascii="Times New Roman" w:eastAsia="Times New Roman" w:hAnsi="Times New Roman" w:cs="Times New Roman"/>
          <w:color w:val="000000" w:themeColor="text1"/>
          <w:sz w:val="24"/>
          <w:szCs w:val="24"/>
        </w:rPr>
        <w:t xml:space="preserve"> sexually transmitted infection.</w:t>
      </w:r>
    </w:p>
    <w:p w14:paraId="16F31FE7" w14:textId="7B269E65"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Clinical Findings</w:t>
      </w:r>
    </w:p>
    <w:p w14:paraId="27EFC8AE" w14:textId="7C8F6D4A"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lastRenderedPageBreak/>
        <w:t xml:space="preserve">Bacterial </w:t>
      </w:r>
      <w:proofErr w:type="spellStart"/>
      <w:r w:rsidRPr="4BA377EE">
        <w:rPr>
          <w:rFonts w:ascii="Times New Roman" w:eastAsia="Times New Roman" w:hAnsi="Times New Roman" w:cs="Times New Roman"/>
          <w:color w:val="000000" w:themeColor="text1"/>
          <w:sz w:val="24"/>
          <w:szCs w:val="24"/>
        </w:rPr>
        <w:t>vaginosis</w:t>
      </w:r>
      <w:proofErr w:type="spellEnd"/>
      <w:r w:rsidRPr="4BA377EE">
        <w:rPr>
          <w:rFonts w:ascii="Times New Roman" w:eastAsia="Times New Roman" w:hAnsi="Times New Roman" w:cs="Times New Roman"/>
          <w:color w:val="000000" w:themeColor="text1"/>
          <w:sz w:val="24"/>
          <w:szCs w:val="24"/>
        </w:rPr>
        <w:t xml:space="preserve"> </w:t>
      </w:r>
      <w:proofErr w:type="gramStart"/>
      <w:r w:rsidRPr="4BA377EE">
        <w:rPr>
          <w:rFonts w:ascii="Times New Roman" w:eastAsia="Times New Roman" w:hAnsi="Times New Roman" w:cs="Times New Roman"/>
          <w:color w:val="000000" w:themeColor="text1"/>
          <w:sz w:val="24"/>
          <w:szCs w:val="24"/>
        </w:rPr>
        <w:t>is characterized</w:t>
      </w:r>
      <w:proofErr w:type="gramEnd"/>
      <w:r w:rsidRPr="4BA377EE">
        <w:rPr>
          <w:rFonts w:ascii="Times New Roman" w:eastAsia="Times New Roman" w:hAnsi="Times New Roman" w:cs="Times New Roman"/>
          <w:color w:val="000000" w:themeColor="text1"/>
          <w:sz w:val="24"/>
          <w:szCs w:val="24"/>
        </w:rPr>
        <w:t xml:space="preserve"> by a malodorous, white or gray-colored vaginal discharge. The discharge has a characteristic “fishy” odor. Inflammatory changes are typically absent which is why it </w:t>
      </w:r>
      <w:proofErr w:type="gramStart"/>
      <w:r w:rsidRPr="4BA377EE">
        <w:rPr>
          <w:rFonts w:ascii="Times New Roman" w:eastAsia="Times New Roman" w:hAnsi="Times New Roman" w:cs="Times New Roman"/>
          <w:color w:val="000000" w:themeColor="text1"/>
          <w:sz w:val="24"/>
          <w:szCs w:val="24"/>
        </w:rPr>
        <w:t>is called</w:t>
      </w:r>
      <w:proofErr w:type="gramEnd"/>
      <w:r w:rsidRPr="4BA377EE">
        <w:rPr>
          <w:rFonts w:ascii="Times New Roman" w:eastAsia="Times New Roman" w:hAnsi="Times New Roman" w:cs="Times New Roman"/>
          <w:color w:val="000000" w:themeColor="text1"/>
          <w:sz w:val="24"/>
          <w:szCs w:val="24"/>
        </w:rPr>
        <w:t xml:space="preserve"> a “</w:t>
      </w:r>
      <w:proofErr w:type="spellStart"/>
      <w:r w:rsidRPr="4BA377EE">
        <w:rPr>
          <w:rFonts w:ascii="Times New Roman" w:eastAsia="Times New Roman" w:hAnsi="Times New Roman" w:cs="Times New Roman"/>
          <w:color w:val="000000" w:themeColor="text1"/>
          <w:sz w:val="24"/>
          <w:szCs w:val="24"/>
        </w:rPr>
        <w:t>vaginosis</w:t>
      </w:r>
      <w:proofErr w:type="spellEnd"/>
      <w:r w:rsidRPr="4BA377EE">
        <w:rPr>
          <w:rFonts w:ascii="Times New Roman" w:eastAsia="Times New Roman" w:hAnsi="Times New Roman" w:cs="Times New Roman"/>
          <w:color w:val="000000" w:themeColor="text1"/>
          <w:sz w:val="24"/>
          <w:szCs w:val="24"/>
        </w:rPr>
        <w:t xml:space="preserve">” rather than a “vaginitis.” Mild itching may occur. Women with bacterial </w:t>
      </w:r>
      <w:proofErr w:type="spellStart"/>
      <w:r w:rsidRPr="4BA377EE">
        <w:rPr>
          <w:rFonts w:ascii="Times New Roman" w:eastAsia="Times New Roman" w:hAnsi="Times New Roman" w:cs="Times New Roman"/>
          <w:color w:val="000000" w:themeColor="text1"/>
          <w:sz w:val="24"/>
          <w:szCs w:val="24"/>
        </w:rPr>
        <w:t>vaginosis</w:t>
      </w:r>
      <w:proofErr w:type="spellEnd"/>
      <w:r w:rsidRPr="4BA377EE">
        <w:rPr>
          <w:rFonts w:ascii="Times New Roman" w:eastAsia="Times New Roman" w:hAnsi="Times New Roman" w:cs="Times New Roman"/>
          <w:color w:val="000000" w:themeColor="text1"/>
          <w:sz w:val="24"/>
          <w:szCs w:val="24"/>
        </w:rPr>
        <w:t xml:space="preserve"> have a higher incidence of preterm deliveries and, consequently, a higher incidence of morbidity and mortality occurs in their newborn children.</w:t>
      </w:r>
    </w:p>
    <w:p w14:paraId="5F0939F9" w14:textId="74538B35"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Laboratory Diagnosis</w:t>
      </w:r>
    </w:p>
    <w:p w14:paraId="26AC75EA" w14:textId="3AF25179"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Clue cells, which are vaginal epithelial cells covered with bacteria, are an important laboratory finding seen in a microscopic examination of the vaginal discharge (Figure 17-9). In addition, the “whiff” test, which consists of treating the vaginal discharge with 10% KOH and smelling a pungent, “fishy” odor, is often positive. However, </w:t>
      </w:r>
      <w:proofErr w:type="spellStart"/>
      <w:r w:rsidRPr="4BA377EE">
        <w:rPr>
          <w:rFonts w:ascii="Times New Roman" w:eastAsia="Times New Roman" w:hAnsi="Times New Roman" w:cs="Times New Roman"/>
          <w:color w:val="000000" w:themeColor="text1"/>
          <w:sz w:val="24"/>
          <w:szCs w:val="24"/>
        </w:rPr>
        <w:t>trichomoniasis</w:t>
      </w:r>
      <w:proofErr w:type="spellEnd"/>
      <w:r w:rsidRPr="4BA377EE">
        <w:rPr>
          <w:rFonts w:ascii="Times New Roman" w:eastAsia="Times New Roman" w:hAnsi="Times New Roman" w:cs="Times New Roman"/>
          <w:color w:val="000000" w:themeColor="text1"/>
          <w:sz w:val="24"/>
          <w:szCs w:val="24"/>
        </w:rPr>
        <w:t xml:space="preserve">, which can also cause a positive whiff test, </w:t>
      </w:r>
      <w:proofErr w:type="gramStart"/>
      <w:r w:rsidRPr="4BA377EE">
        <w:rPr>
          <w:rFonts w:ascii="Times New Roman" w:eastAsia="Times New Roman" w:hAnsi="Times New Roman" w:cs="Times New Roman"/>
          <w:color w:val="000000" w:themeColor="text1"/>
          <w:sz w:val="24"/>
          <w:szCs w:val="24"/>
        </w:rPr>
        <w:t>must be ruled out</w:t>
      </w:r>
      <w:proofErr w:type="gramEnd"/>
      <w:r w:rsidRPr="4BA377EE">
        <w:rPr>
          <w:rFonts w:ascii="Times New Roman" w:eastAsia="Times New Roman" w:hAnsi="Times New Roman" w:cs="Times New Roman"/>
          <w:color w:val="000000" w:themeColor="text1"/>
          <w:sz w:val="24"/>
          <w:szCs w:val="24"/>
        </w:rPr>
        <w:t xml:space="preserve"> before a diagnosis of bacterial </w:t>
      </w:r>
      <w:proofErr w:type="spellStart"/>
      <w:r w:rsidRPr="4BA377EE">
        <w:rPr>
          <w:rFonts w:ascii="Times New Roman" w:eastAsia="Times New Roman" w:hAnsi="Times New Roman" w:cs="Times New Roman"/>
          <w:color w:val="000000" w:themeColor="text1"/>
          <w:sz w:val="24"/>
          <w:szCs w:val="24"/>
        </w:rPr>
        <w:t>vaginosis</w:t>
      </w:r>
      <w:proofErr w:type="spellEnd"/>
      <w:r w:rsidRPr="4BA377EE">
        <w:rPr>
          <w:rFonts w:ascii="Times New Roman" w:eastAsia="Times New Roman" w:hAnsi="Times New Roman" w:cs="Times New Roman"/>
          <w:color w:val="000000" w:themeColor="text1"/>
          <w:sz w:val="24"/>
          <w:szCs w:val="24"/>
        </w:rPr>
        <w:t xml:space="preserve"> can be made. A pH of greater than 4.5 of the vaginal discharge supports the diagnosis of bacterial </w:t>
      </w:r>
      <w:proofErr w:type="spellStart"/>
      <w:r w:rsidRPr="4BA377EE">
        <w:rPr>
          <w:rFonts w:ascii="Times New Roman" w:eastAsia="Times New Roman" w:hAnsi="Times New Roman" w:cs="Times New Roman"/>
          <w:color w:val="000000" w:themeColor="text1"/>
          <w:sz w:val="24"/>
          <w:szCs w:val="24"/>
        </w:rPr>
        <w:t>vaginosis</w:t>
      </w:r>
      <w:proofErr w:type="spellEnd"/>
      <w:r w:rsidRPr="4BA377EE">
        <w:rPr>
          <w:rFonts w:ascii="Times New Roman" w:eastAsia="Times New Roman" w:hAnsi="Times New Roman" w:cs="Times New Roman"/>
          <w:color w:val="000000" w:themeColor="text1"/>
          <w:sz w:val="24"/>
          <w:szCs w:val="24"/>
        </w:rPr>
        <w:t>.</w:t>
      </w:r>
    </w:p>
    <w:p w14:paraId="3203F6D8" w14:textId="52CCA9D8" w:rsidR="4BA377EE" w:rsidRDefault="4BA377EE" w:rsidP="4BA377EE">
      <w:pPr>
        <w:rPr>
          <w:rFonts w:ascii="Times New Roman" w:eastAsia="Times New Roman" w:hAnsi="Times New Roman" w:cs="Times New Roman"/>
          <w:color w:val="000000" w:themeColor="text1"/>
          <w:sz w:val="24"/>
          <w:szCs w:val="24"/>
        </w:rPr>
      </w:pPr>
      <w:bookmarkStart w:id="0" w:name="_GoBack"/>
      <w:r>
        <w:rPr>
          <w:noProof/>
        </w:rPr>
        <w:drawing>
          <wp:inline distT="0" distB="0" distL="0" distR="0" wp14:anchorId="4CDAC358" wp14:editId="73646F9D">
            <wp:extent cx="2278407" cy="3197764"/>
            <wp:effectExtent l="0" t="0" r="7620" b="3175"/>
            <wp:docPr id="682229396" name="Рисунок 68222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050" cy="3221123"/>
                    </a:xfrm>
                    <a:prstGeom prst="rect">
                      <a:avLst/>
                    </a:prstGeom>
                  </pic:spPr>
                </pic:pic>
              </a:graphicData>
            </a:graphic>
          </wp:inline>
        </w:drawing>
      </w:r>
      <w:bookmarkEnd w:id="0"/>
    </w:p>
    <w:p w14:paraId="7F69CA25" w14:textId="1FAE527D"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Clue cells in bacterial </w:t>
      </w:r>
      <w:proofErr w:type="spellStart"/>
      <w:r w:rsidRPr="4BA377EE">
        <w:rPr>
          <w:rFonts w:ascii="Times New Roman" w:eastAsia="Times New Roman" w:hAnsi="Times New Roman" w:cs="Times New Roman"/>
          <w:color w:val="000000" w:themeColor="text1"/>
          <w:sz w:val="24"/>
          <w:szCs w:val="24"/>
        </w:rPr>
        <w:t>vaginosis</w:t>
      </w:r>
      <w:proofErr w:type="spellEnd"/>
      <w:r w:rsidRPr="4BA377EE">
        <w:rPr>
          <w:rFonts w:ascii="Times New Roman" w:eastAsia="Times New Roman" w:hAnsi="Times New Roman" w:cs="Times New Roman"/>
          <w:color w:val="000000" w:themeColor="text1"/>
          <w:sz w:val="24"/>
          <w:szCs w:val="24"/>
        </w:rPr>
        <w:t xml:space="preserve">. Note that the lower epithelial cell is a "clue cell" because its surface </w:t>
      </w:r>
      <w:proofErr w:type="gramStart"/>
      <w:r w:rsidRPr="4BA377EE">
        <w:rPr>
          <w:rFonts w:ascii="Times New Roman" w:eastAsia="Times New Roman" w:hAnsi="Times New Roman" w:cs="Times New Roman"/>
          <w:color w:val="000000" w:themeColor="text1"/>
          <w:sz w:val="24"/>
          <w:szCs w:val="24"/>
        </w:rPr>
        <w:t>is covered</w:t>
      </w:r>
      <w:proofErr w:type="gramEnd"/>
      <w:r w:rsidRPr="4BA377EE">
        <w:rPr>
          <w:rFonts w:ascii="Times New Roman" w:eastAsia="Times New Roman" w:hAnsi="Times New Roman" w:cs="Times New Roman"/>
          <w:color w:val="000000" w:themeColor="text1"/>
          <w:sz w:val="24"/>
          <w:szCs w:val="24"/>
        </w:rPr>
        <w:t xml:space="preserve"> with bacteria. The upper epithelial cell is not a "clue cell" because its surface has few bacteria.</w:t>
      </w:r>
    </w:p>
    <w:p w14:paraId="1E9491D1" w14:textId="5C7F4720" w:rsidR="4BA377EE" w:rsidRDefault="4BA377EE" w:rsidP="4BA377EE">
      <w:pPr>
        <w:rPr>
          <w:rFonts w:ascii="Times New Roman" w:eastAsia="Times New Roman" w:hAnsi="Times New Roman" w:cs="Times New Roman"/>
          <w:color w:val="000000" w:themeColor="text1"/>
          <w:sz w:val="24"/>
          <w:szCs w:val="24"/>
        </w:rPr>
      </w:pPr>
    </w:p>
    <w:p w14:paraId="58881CA7" w14:textId="1E19E5C5"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 xml:space="preserve">Treatment and Prevention </w:t>
      </w:r>
    </w:p>
    <w:p w14:paraId="3650956E" w14:textId="3B3F7ADA" w:rsidR="4BA377EE" w:rsidRDefault="4BA377EE" w:rsidP="4BA377EE">
      <w:pPr>
        <w:rPr>
          <w:rFonts w:ascii="Calibri" w:eastAsia="Calibri" w:hAnsi="Calibri" w:cs="Calibri"/>
          <w:color w:val="000000" w:themeColor="text1"/>
        </w:rPr>
      </w:pPr>
      <w:r w:rsidRPr="4BA377EE">
        <w:rPr>
          <w:rFonts w:ascii="Times New Roman" w:eastAsia="Times New Roman" w:hAnsi="Times New Roman" w:cs="Times New Roman"/>
          <w:color w:val="000000" w:themeColor="text1"/>
          <w:sz w:val="24"/>
          <w:szCs w:val="24"/>
        </w:rPr>
        <w:t xml:space="preserve">The drug of choice is metronidazole. Treatment of sexual partners </w:t>
      </w:r>
      <w:proofErr w:type="gramStart"/>
      <w:r w:rsidRPr="4BA377EE">
        <w:rPr>
          <w:rFonts w:ascii="Times New Roman" w:eastAsia="Times New Roman" w:hAnsi="Times New Roman" w:cs="Times New Roman"/>
          <w:color w:val="000000" w:themeColor="text1"/>
          <w:sz w:val="24"/>
          <w:szCs w:val="24"/>
        </w:rPr>
        <w:t>is not recommended</w:t>
      </w:r>
      <w:proofErr w:type="gramEnd"/>
      <w:r w:rsidRPr="4BA377EE">
        <w:rPr>
          <w:rFonts w:ascii="Times New Roman" w:eastAsia="Times New Roman" w:hAnsi="Times New Roman" w:cs="Times New Roman"/>
          <w:color w:val="000000" w:themeColor="text1"/>
          <w:sz w:val="24"/>
          <w:szCs w:val="24"/>
        </w:rPr>
        <w:t>. There is no vaccine.</w:t>
      </w:r>
      <w:r w:rsidRPr="4BA377EE">
        <w:rPr>
          <w:rFonts w:ascii="Calibri" w:eastAsia="Calibri" w:hAnsi="Calibri" w:cs="Calibri"/>
          <w:color w:val="000000" w:themeColor="text1"/>
        </w:rPr>
        <w:t xml:space="preserve">    </w:t>
      </w:r>
    </w:p>
    <w:p w14:paraId="22630155" w14:textId="6A0338CA" w:rsidR="4BA377EE" w:rsidRDefault="4BA377EE" w:rsidP="4BA377EE">
      <w:pPr>
        <w:rPr>
          <w:rFonts w:ascii="Times New Roman" w:eastAsia="Times New Roman" w:hAnsi="Times New Roman" w:cs="Times New Roman"/>
          <w:color w:val="FF0000"/>
          <w:sz w:val="24"/>
          <w:szCs w:val="24"/>
        </w:rPr>
      </w:pPr>
      <w:r w:rsidRPr="4BA377EE">
        <w:rPr>
          <w:rFonts w:ascii="Times New Roman" w:eastAsia="Times New Roman" w:hAnsi="Times New Roman" w:cs="Times New Roman"/>
          <w:b/>
          <w:bCs/>
          <w:color w:val="000000" w:themeColor="text1"/>
          <w:sz w:val="24"/>
          <w:szCs w:val="24"/>
        </w:rPr>
        <w:t xml:space="preserve">                                               </w:t>
      </w:r>
      <w:r w:rsidRPr="4BA377EE">
        <w:rPr>
          <w:rFonts w:ascii="Times New Roman" w:eastAsia="Times New Roman" w:hAnsi="Times New Roman" w:cs="Times New Roman"/>
          <w:b/>
          <w:bCs/>
          <w:color w:val="FF0000"/>
          <w:sz w:val="24"/>
          <w:szCs w:val="24"/>
        </w:rPr>
        <w:t xml:space="preserve"> LEGIONELLA</w:t>
      </w:r>
    </w:p>
    <w:p w14:paraId="2030BFDF" w14:textId="3A28F8D4"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Disease</w:t>
      </w:r>
    </w:p>
    <w:p w14:paraId="546A3FF8" w14:textId="26F8D306"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lastRenderedPageBreak/>
        <w:t xml:space="preserve">Legionella </w:t>
      </w:r>
      <w:proofErr w:type="spellStart"/>
      <w:r w:rsidRPr="4BA377EE">
        <w:rPr>
          <w:rFonts w:ascii="Times New Roman" w:eastAsia="Times New Roman" w:hAnsi="Times New Roman" w:cs="Times New Roman"/>
          <w:color w:val="000000" w:themeColor="text1"/>
          <w:sz w:val="24"/>
          <w:szCs w:val="24"/>
        </w:rPr>
        <w:t>pneumophila</w:t>
      </w:r>
      <w:proofErr w:type="spellEnd"/>
      <w:r w:rsidRPr="4BA377EE">
        <w:rPr>
          <w:rFonts w:ascii="Times New Roman" w:eastAsia="Times New Roman" w:hAnsi="Times New Roman" w:cs="Times New Roman"/>
          <w:color w:val="000000" w:themeColor="text1"/>
          <w:sz w:val="24"/>
          <w:szCs w:val="24"/>
        </w:rPr>
        <w:t xml:space="preserve"> (and other legionellae) causes pneumonia, both in the community and in hospitalized immunocompromised patients. The genus </w:t>
      </w:r>
      <w:proofErr w:type="gramStart"/>
      <w:r w:rsidRPr="4BA377EE">
        <w:rPr>
          <w:rFonts w:ascii="Times New Roman" w:eastAsia="Times New Roman" w:hAnsi="Times New Roman" w:cs="Times New Roman"/>
          <w:color w:val="000000" w:themeColor="text1"/>
          <w:sz w:val="24"/>
          <w:szCs w:val="24"/>
        </w:rPr>
        <w:t>is named</w:t>
      </w:r>
      <w:proofErr w:type="gramEnd"/>
      <w:r w:rsidRPr="4BA377EE">
        <w:rPr>
          <w:rFonts w:ascii="Times New Roman" w:eastAsia="Times New Roman" w:hAnsi="Times New Roman" w:cs="Times New Roman"/>
          <w:color w:val="000000" w:themeColor="text1"/>
          <w:sz w:val="24"/>
          <w:szCs w:val="24"/>
        </w:rPr>
        <w:t xml:space="preserve"> after the famous outbreak of pneumonia among people attending the American Legion convention in Philadelphia in 1976 (Legionnaires’ disease).</w:t>
      </w:r>
    </w:p>
    <w:p w14:paraId="3CD6A00A" w14:textId="759EAF85"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Important Properties</w:t>
      </w:r>
    </w:p>
    <w:p w14:paraId="570BB026" w14:textId="5D307060"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Legionellae are gram-negative rods that stain faintly with the standard Gram stain. They </w:t>
      </w:r>
      <w:proofErr w:type="gramStart"/>
      <w:r w:rsidRPr="4BA377EE">
        <w:rPr>
          <w:rFonts w:ascii="Times New Roman" w:eastAsia="Times New Roman" w:hAnsi="Times New Roman" w:cs="Times New Roman"/>
          <w:color w:val="000000" w:themeColor="text1"/>
          <w:sz w:val="24"/>
          <w:szCs w:val="24"/>
        </w:rPr>
        <w:t>do, however, have</w:t>
      </w:r>
      <w:proofErr w:type="gramEnd"/>
      <w:r w:rsidRPr="4BA377EE">
        <w:rPr>
          <w:rFonts w:ascii="Times New Roman" w:eastAsia="Times New Roman" w:hAnsi="Times New Roman" w:cs="Times New Roman"/>
          <w:color w:val="000000" w:themeColor="text1"/>
          <w:sz w:val="24"/>
          <w:szCs w:val="24"/>
        </w:rPr>
        <w:t xml:space="preserve"> a gram-negative type of cell wall, and increasing the time of the </w:t>
      </w:r>
      <w:proofErr w:type="spellStart"/>
      <w:r w:rsidRPr="4BA377EE">
        <w:rPr>
          <w:rFonts w:ascii="Times New Roman" w:eastAsia="Times New Roman" w:hAnsi="Times New Roman" w:cs="Times New Roman"/>
          <w:color w:val="000000" w:themeColor="text1"/>
          <w:sz w:val="24"/>
          <w:szCs w:val="24"/>
        </w:rPr>
        <w:t>safranin</w:t>
      </w:r>
      <w:proofErr w:type="spellEnd"/>
      <w:r w:rsidRPr="4BA377EE">
        <w:rPr>
          <w:rFonts w:ascii="Times New Roman" w:eastAsia="Times New Roman" w:hAnsi="Times New Roman" w:cs="Times New Roman"/>
          <w:color w:val="000000" w:themeColor="text1"/>
          <w:sz w:val="24"/>
          <w:szCs w:val="24"/>
        </w:rPr>
        <w:t xml:space="preserve"> counterstain enhances visibility. Legionellae in lung biopsy sections do not stain by the standard </w:t>
      </w:r>
      <w:proofErr w:type="spellStart"/>
      <w:r w:rsidRPr="4BA377EE">
        <w:rPr>
          <w:rFonts w:ascii="Times New Roman" w:eastAsia="Times New Roman" w:hAnsi="Times New Roman" w:cs="Times New Roman"/>
          <w:color w:val="000000" w:themeColor="text1"/>
          <w:sz w:val="24"/>
          <w:szCs w:val="24"/>
        </w:rPr>
        <w:t>hematoxylin</w:t>
      </w:r>
      <w:proofErr w:type="spellEnd"/>
      <w:r w:rsidRPr="4BA377EE">
        <w:rPr>
          <w:rFonts w:ascii="Times New Roman" w:eastAsia="Times New Roman" w:hAnsi="Times New Roman" w:cs="Times New Roman"/>
          <w:color w:val="000000" w:themeColor="text1"/>
          <w:sz w:val="24"/>
          <w:szCs w:val="24"/>
        </w:rPr>
        <w:t xml:space="preserve">-and-eosin (H&amp;E) procedure; therefore, special methods, such as the </w:t>
      </w:r>
      <w:proofErr w:type="spellStart"/>
      <w:r w:rsidRPr="4BA377EE">
        <w:rPr>
          <w:rFonts w:ascii="Times New Roman" w:eastAsia="Times New Roman" w:hAnsi="Times New Roman" w:cs="Times New Roman"/>
          <w:color w:val="000000" w:themeColor="text1"/>
          <w:sz w:val="24"/>
          <w:szCs w:val="24"/>
        </w:rPr>
        <w:t>Dieterle</w:t>
      </w:r>
      <w:proofErr w:type="spellEnd"/>
      <w:r w:rsidRPr="4BA377EE">
        <w:rPr>
          <w:rFonts w:ascii="Times New Roman" w:eastAsia="Times New Roman" w:hAnsi="Times New Roman" w:cs="Times New Roman"/>
          <w:color w:val="000000" w:themeColor="text1"/>
          <w:sz w:val="24"/>
          <w:szCs w:val="24"/>
        </w:rPr>
        <w:t xml:space="preserve"> silver impregnation stain, </w:t>
      </w:r>
      <w:proofErr w:type="gramStart"/>
      <w:r w:rsidRPr="4BA377EE">
        <w:rPr>
          <w:rFonts w:ascii="Times New Roman" w:eastAsia="Times New Roman" w:hAnsi="Times New Roman" w:cs="Times New Roman"/>
          <w:color w:val="000000" w:themeColor="text1"/>
          <w:sz w:val="24"/>
          <w:szCs w:val="24"/>
        </w:rPr>
        <w:t>are used</w:t>
      </w:r>
      <w:proofErr w:type="gramEnd"/>
      <w:r w:rsidRPr="4BA377EE">
        <w:rPr>
          <w:rFonts w:ascii="Times New Roman" w:eastAsia="Times New Roman" w:hAnsi="Times New Roman" w:cs="Times New Roman"/>
          <w:color w:val="000000" w:themeColor="text1"/>
          <w:sz w:val="24"/>
          <w:szCs w:val="24"/>
        </w:rPr>
        <w:t xml:space="preserve"> to visualize the organisms. During the 1976 outbreak, initial attempts to grow the organisms on ordinary culture media failed. This is because the organism requires a high concentration of iron and cysteine. Culture media supplemented with these nutrients will support growth. Legionella </w:t>
      </w:r>
      <w:proofErr w:type="spellStart"/>
      <w:r w:rsidRPr="4BA377EE">
        <w:rPr>
          <w:rFonts w:ascii="Times New Roman" w:eastAsia="Times New Roman" w:hAnsi="Times New Roman" w:cs="Times New Roman"/>
          <w:color w:val="000000" w:themeColor="text1"/>
          <w:sz w:val="24"/>
          <w:szCs w:val="24"/>
        </w:rPr>
        <w:t>pneumophila</w:t>
      </w:r>
      <w:proofErr w:type="spellEnd"/>
      <w:r w:rsidRPr="4BA377EE">
        <w:rPr>
          <w:rFonts w:ascii="Times New Roman" w:eastAsia="Times New Roman" w:hAnsi="Times New Roman" w:cs="Times New Roman"/>
          <w:color w:val="000000" w:themeColor="text1"/>
          <w:sz w:val="24"/>
          <w:szCs w:val="24"/>
        </w:rPr>
        <w:t xml:space="preserve"> causes approximately 90% of pneumonia attributed to legionellae. There are 16 </w:t>
      </w:r>
      <w:proofErr w:type="spellStart"/>
      <w:r w:rsidRPr="4BA377EE">
        <w:rPr>
          <w:rFonts w:ascii="Times New Roman" w:eastAsia="Times New Roman" w:hAnsi="Times New Roman" w:cs="Times New Roman"/>
          <w:color w:val="000000" w:themeColor="text1"/>
          <w:sz w:val="24"/>
          <w:szCs w:val="24"/>
        </w:rPr>
        <w:t>serogroups</w:t>
      </w:r>
      <w:proofErr w:type="spellEnd"/>
      <w:r w:rsidRPr="4BA377EE">
        <w:rPr>
          <w:rFonts w:ascii="Times New Roman" w:eastAsia="Times New Roman" w:hAnsi="Times New Roman" w:cs="Times New Roman"/>
          <w:color w:val="000000" w:themeColor="text1"/>
          <w:sz w:val="24"/>
          <w:szCs w:val="24"/>
        </w:rPr>
        <w:t xml:space="preserve"> of L. </w:t>
      </w:r>
      <w:proofErr w:type="spellStart"/>
      <w:r w:rsidRPr="4BA377EE">
        <w:rPr>
          <w:rFonts w:ascii="Times New Roman" w:eastAsia="Times New Roman" w:hAnsi="Times New Roman" w:cs="Times New Roman"/>
          <w:color w:val="000000" w:themeColor="text1"/>
          <w:sz w:val="24"/>
          <w:szCs w:val="24"/>
        </w:rPr>
        <w:t>pneumophila</w:t>
      </w:r>
      <w:proofErr w:type="spellEnd"/>
      <w:r w:rsidRPr="4BA377EE">
        <w:rPr>
          <w:rFonts w:ascii="Times New Roman" w:eastAsia="Times New Roman" w:hAnsi="Times New Roman" w:cs="Times New Roman"/>
          <w:color w:val="000000" w:themeColor="text1"/>
          <w:sz w:val="24"/>
          <w:szCs w:val="24"/>
        </w:rPr>
        <w:t xml:space="preserve">, with most cases caused by </w:t>
      </w:r>
      <w:proofErr w:type="spellStart"/>
      <w:r w:rsidRPr="4BA377EE">
        <w:rPr>
          <w:rFonts w:ascii="Times New Roman" w:eastAsia="Times New Roman" w:hAnsi="Times New Roman" w:cs="Times New Roman"/>
          <w:color w:val="000000" w:themeColor="text1"/>
          <w:sz w:val="24"/>
          <w:szCs w:val="24"/>
        </w:rPr>
        <w:t>serogroup</w:t>
      </w:r>
      <w:proofErr w:type="spellEnd"/>
      <w:r w:rsidRPr="4BA377EE">
        <w:rPr>
          <w:rFonts w:ascii="Times New Roman" w:eastAsia="Times New Roman" w:hAnsi="Times New Roman" w:cs="Times New Roman"/>
          <w:color w:val="000000" w:themeColor="text1"/>
          <w:sz w:val="24"/>
          <w:szCs w:val="24"/>
        </w:rPr>
        <w:t xml:space="preserve"> 1 organisms. </w:t>
      </w:r>
      <w:proofErr w:type="gramStart"/>
      <w:r w:rsidRPr="4BA377EE">
        <w:rPr>
          <w:rFonts w:ascii="Times New Roman" w:eastAsia="Times New Roman" w:hAnsi="Times New Roman" w:cs="Times New Roman"/>
          <w:color w:val="000000" w:themeColor="text1"/>
          <w:sz w:val="24"/>
          <w:szCs w:val="24"/>
        </w:rPr>
        <w:t>There are about 30 other Legionella species that cause pneumonia,</w:t>
      </w:r>
      <w:proofErr w:type="gramEnd"/>
      <w:r w:rsidRPr="4BA377EE">
        <w:rPr>
          <w:rFonts w:ascii="Times New Roman" w:eastAsia="Times New Roman" w:hAnsi="Times New Roman" w:cs="Times New Roman"/>
          <w:color w:val="000000" w:themeColor="text1"/>
          <w:sz w:val="24"/>
          <w:szCs w:val="24"/>
        </w:rPr>
        <w:t xml:space="preserve"> but most of the remaining 10% of cases are caused by two species, Legionella </w:t>
      </w:r>
      <w:proofErr w:type="spellStart"/>
      <w:r w:rsidRPr="4BA377EE">
        <w:rPr>
          <w:rFonts w:ascii="Times New Roman" w:eastAsia="Times New Roman" w:hAnsi="Times New Roman" w:cs="Times New Roman"/>
          <w:color w:val="000000" w:themeColor="text1"/>
          <w:sz w:val="24"/>
          <w:szCs w:val="24"/>
        </w:rPr>
        <w:t>micdadei</w:t>
      </w:r>
      <w:proofErr w:type="spellEnd"/>
      <w:r w:rsidRPr="4BA377EE">
        <w:rPr>
          <w:rFonts w:ascii="Times New Roman" w:eastAsia="Times New Roman" w:hAnsi="Times New Roman" w:cs="Times New Roman"/>
          <w:color w:val="000000" w:themeColor="text1"/>
          <w:sz w:val="24"/>
          <w:szCs w:val="24"/>
        </w:rPr>
        <w:t xml:space="preserve"> and Legionella </w:t>
      </w:r>
      <w:proofErr w:type="spellStart"/>
      <w:r w:rsidRPr="4BA377EE">
        <w:rPr>
          <w:rFonts w:ascii="Times New Roman" w:eastAsia="Times New Roman" w:hAnsi="Times New Roman" w:cs="Times New Roman"/>
          <w:color w:val="000000" w:themeColor="text1"/>
          <w:sz w:val="24"/>
          <w:szCs w:val="24"/>
        </w:rPr>
        <w:t>bozemanii</w:t>
      </w:r>
      <w:proofErr w:type="spellEnd"/>
      <w:r w:rsidRPr="4BA377EE">
        <w:rPr>
          <w:rFonts w:ascii="Times New Roman" w:eastAsia="Times New Roman" w:hAnsi="Times New Roman" w:cs="Times New Roman"/>
          <w:color w:val="000000" w:themeColor="text1"/>
          <w:sz w:val="24"/>
          <w:szCs w:val="24"/>
        </w:rPr>
        <w:t>.</w:t>
      </w:r>
    </w:p>
    <w:p w14:paraId="4A711F62" w14:textId="3C3D11C7" w:rsidR="4BA377EE" w:rsidRDefault="4BA377EE" w:rsidP="4BA377EE">
      <w:pPr>
        <w:rPr>
          <w:rFonts w:ascii="Calibri" w:eastAsia="Calibri" w:hAnsi="Calibri" w:cs="Calibri"/>
          <w:color w:val="000000" w:themeColor="text1"/>
        </w:rPr>
      </w:pPr>
      <w:r w:rsidRPr="4BA377EE">
        <w:rPr>
          <w:rFonts w:ascii="Calibri" w:eastAsia="Calibri" w:hAnsi="Calibri" w:cs="Calibri"/>
          <w:color w:val="000000" w:themeColor="text1"/>
        </w:rPr>
        <w:t xml:space="preserve">             </w:t>
      </w:r>
      <w:r>
        <w:rPr>
          <w:noProof/>
        </w:rPr>
        <w:drawing>
          <wp:inline distT="0" distB="0" distL="0" distR="0" wp14:anchorId="60D29485" wp14:editId="4E311440">
            <wp:extent cx="4867274" cy="2257425"/>
            <wp:effectExtent l="0" t="0" r="0" b="0"/>
            <wp:docPr id="874605441" name="Рисунок 87460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867274" cy="2257425"/>
                    </a:xfrm>
                    <a:prstGeom prst="rect">
                      <a:avLst/>
                    </a:prstGeom>
                  </pic:spPr>
                </pic:pic>
              </a:graphicData>
            </a:graphic>
          </wp:inline>
        </w:drawing>
      </w:r>
    </w:p>
    <w:p w14:paraId="66C143CB" w14:textId="14EE87E5"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Pathogenesis &amp; Epidemiology</w:t>
      </w:r>
    </w:p>
    <w:p w14:paraId="69F01808" w14:textId="4E6A341E"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Legionellae are associated chiefly with environmental water sources such as air conditioners and water-cooling towers. Outbreaks of pneumonia in hospitals </w:t>
      </w:r>
      <w:proofErr w:type="gramStart"/>
      <w:r w:rsidRPr="4BA377EE">
        <w:rPr>
          <w:rFonts w:ascii="Times New Roman" w:eastAsia="Times New Roman" w:hAnsi="Times New Roman" w:cs="Times New Roman"/>
          <w:color w:val="000000" w:themeColor="text1"/>
          <w:sz w:val="24"/>
          <w:szCs w:val="24"/>
        </w:rPr>
        <w:t>have been attributed</w:t>
      </w:r>
      <w:proofErr w:type="gramEnd"/>
      <w:r w:rsidRPr="4BA377EE">
        <w:rPr>
          <w:rFonts w:ascii="Times New Roman" w:eastAsia="Times New Roman" w:hAnsi="Times New Roman" w:cs="Times New Roman"/>
          <w:color w:val="000000" w:themeColor="text1"/>
          <w:sz w:val="24"/>
          <w:szCs w:val="24"/>
        </w:rPr>
        <w:t xml:space="preserve"> to the presence of the organism in water taps, sinks, and showers. Legionellae can replicate to large numbers in free-living </w:t>
      </w:r>
      <w:proofErr w:type="spellStart"/>
      <w:r w:rsidRPr="4BA377EE">
        <w:rPr>
          <w:rFonts w:ascii="Times New Roman" w:eastAsia="Times New Roman" w:hAnsi="Times New Roman" w:cs="Times New Roman"/>
          <w:color w:val="000000" w:themeColor="text1"/>
          <w:sz w:val="24"/>
          <w:szCs w:val="24"/>
        </w:rPr>
        <w:t>amebas</w:t>
      </w:r>
      <w:proofErr w:type="spellEnd"/>
      <w:r w:rsidRPr="4BA377EE">
        <w:rPr>
          <w:rFonts w:ascii="Times New Roman" w:eastAsia="Times New Roman" w:hAnsi="Times New Roman" w:cs="Times New Roman"/>
          <w:color w:val="000000" w:themeColor="text1"/>
          <w:sz w:val="24"/>
          <w:szCs w:val="24"/>
        </w:rPr>
        <w:t xml:space="preserve"> in these water sources. The </w:t>
      </w:r>
      <w:proofErr w:type="spellStart"/>
      <w:r w:rsidRPr="4BA377EE">
        <w:rPr>
          <w:rFonts w:ascii="Times New Roman" w:eastAsia="Times New Roman" w:hAnsi="Times New Roman" w:cs="Times New Roman"/>
          <w:color w:val="000000" w:themeColor="text1"/>
          <w:sz w:val="24"/>
          <w:szCs w:val="24"/>
        </w:rPr>
        <w:t>amebas</w:t>
      </w:r>
      <w:proofErr w:type="spellEnd"/>
      <w:r w:rsidRPr="4BA377EE">
        <w:rPr>
          <w:rFonts w:ascii="Times New Roman" w:eastAsia="Times New Roman" w:hAnsi="Times New Roman" w:cs="Times New Roman"/>
          <w:color w:val="000000" w:themeColor="text1"/>
          <w:sz w:val="24"/>
          <w:szCs w:val="24"/>
        </w:rPr>
        <w:t xml:space="preserve"> also enhance the survival of Legionellae. Under adverse environmental conditions, the </w:t>
      </w:r>
      <w:proofErr w:type="spellStart"/>
      <w:r w:rsidRPr="4BA377EE">
        <w:rPr>
          <w:rFonts w:ascii="Times New Roman" w:eastAsia="Times New Roman" w:hAnsi="Times New Roman" w:cs="Times New Roman"/>
          <w:color w:val="000000" w:themeColor="text1"/>
          <w:sz w:val="24"/>
          <w:szCs w:val="24"/>
        </w:rPr>
        <w:t>amebas</w:t>
      </w:r>
      <w:proofErr w:type="spellEnd"/>
      <w:r w:rsidRPr="4BA377EE">
        <w:rPr>
          <w:rFonts w:ascii="Times New Roman" w:eastAsia="Times New Roman" w:hAnsi="Times New Roman" w:cs="Times New Roman"/>
          <w:color w:val="000000" w:themeColor="text1"/>
          <w:sz w:val="24"/>
          <w:szCs w:val="24"/>
        </w:rPr>
        <w:t xml:space="preserve"> encyst, ensuring both their own survival and the survival of the intracellular Legionellae as well. The portal of entry is the respiratory tract, and pathologic changes occur primarily in the lung. However, in severe cases, bacteremia occurs, accompanied by damage to the vascular endothelium in multiple organs, especially the brain and kidneys. The major virulence factor of the organism is lipopolysaccharide (endotoxin). No exotoxins </w:t>
      </w:r>
      <w:proofErr w:type="gramStart"/>
      <w:r w:rsidRPr="4BA377EE">
        <w:rPr>
          <w:rFonts w:ascii="Times New Roman" w:eastAsia="Times New Roman" w:hAnsi="Times New Roman" w:cs="Times New Roman"/>
          <w:color w:val="000000" w:themeColor="text1"/>
          <w:sz w:val="24"/>
          <w:szCs w:val="24"/>
        </w:rPr>
        <w:t>are produced</w:t>
      </w:r>
      <w:proofErr w:type="gramEnd"/>
      <w:r w:rsidRPr="4BA377EE">
        <w:rPr>
          <w:rFonts w:ascii="Times New Roman" w:eastAsia="Times New Roman" w:hAnsi="Times New Roman" w:cs="Times New Roman"/>
          <w:color w:val="000000" w:themeColor="text1"/>
          <w:sz w:val="24"/>
          <w:szCs w:val="24"/>
        </w:rPr>
        <w:t xml:space="preserve">. The typical candidate for Legionnaires’ disease is an older man who </w:t>
      </w:r>
      <w:r w:rsidRPr="4BA377EE">
        <w:rPr>
          <w:rFonts w:ascii="Times New Roman" w:eastAsia="Times New Roman" w:hAnsi="Times New Roman" w:cs="Times New Roman"/>
          <w:color w:val="000000" w:themeColor="text1"/>
          <w:sz w:val="24"/>
          <w:szCs w:val="24"/>
        </w:rPr>
        <w:lastRenderedPageBreak/>
        <w:t xml:space="preserve">smokes and consumes substantial amounts of alcohol. Patients with acquired immunodeficiency syndrome (AIDS), cancer, or transplants (especially renal transplants) or patients </w:t>
      </w:r>
      <w:proofErr w:type="gramStart"/>
      <w:r w:rsidRPr="4BA377EE">
        <w:rPr>
          <w:rFonts w:ascii="Times New Roman" w:eastAsia="Times New Roman" w:hAnsi="Times New Roman" w:cs="Times New Roman"/>
          <w:color w:val="000000" w:themeColor="text1"/>
          <w:sz w:val="24"/>
          <w:szCs w:val="24"/>
        </w:rPr>
        <w:t>being treated</w:t>
      </w:r>
      <w:proofErr w:type="gramEnd"/>
      <w:r w:rsidRPr="4BA377EE">
        <w:rPr>
          <w:rFonts w:ascii="Times New Roman" w:eastAsia="Times New Roman" w:hAnsi="Times New Roman" w:cs="Times New Roman"/>
          <w:color w:val="000000" w:themeColor="text1"/>
          <w:sz w:val="24"/>
          <w:szCs w:val="24"/>
        </w:rPr>
        <w:t xml:space="preserve"> with corticosteroids are predisposed to Legionella pneumonia, which indicates that cell-mediated immunity is the most important defense mechanism. Despite airborne transmission of the organism, person-</w:t>
      </w:r>
      <w:proofErr w:type="spellStart"/>
      <w:r w:rsidRPr="4BA377EE">
        <w:rPr>
          <w:rFonts w:ascii="Times New Roman" w:eastAsia="Times New Roman" w:hAnsi="Times New Roman" w:cs="Times New Roman"/>
          <w:color w:val="000000" w:themeColor="text1"/>
          <w:sz w:val="24"/>
          <w:szCs w:val="24"/>
        </w:rPr>
        <w:t>toperson</w:t>
      </w:r>
      <w:proofErr w:type="spellEnd"/>
      <w:r w:rsidRPr="4BA377EE">
        <w:rPr>
          <w:rFonts w:ascii="Times New Roman" w:eastAsia="Times New Roman" w:hAnsi="Times New Roman" w:cs="Times New Roman"/>
          <w:color w:val="000000" w:themeColor="text1"/>
          <w:sz w:val="24"/>
          <w:szCs w:val="24"/>
        </w:rPr>
        <w:t xml:space="preserve"> spread does not occur, as shown by the failure of secondary cases to occur in close contacts of patients.</w:t>
      </w:r>
    </w:p>
    <w:p w14:paraId="64227B07" w14:textId="44DF1F40"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Clinical Findings</w:t>
      </w:r>
    </w:p>
    <w:p w14:paraId="609FEBED" w14:textId="136005D0"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The clinical picture can vary from a mild </w:t>
      </w:r>
      <w:proofErr w:type="spellStart"/>
      <w:r w:rsidRPr="4BA377EE">
        <w:rPr>
          <w:rFonts w:ascii="Times New Roman" w:eastAsia="Times New Roman" w:hAnsi="Times New Roman" w:cs="Times New Roman"/>
          <w:color w:val="000000" w:themeColor="text1"/>
          <w:sz w:val="24"/>
          <w:szCs w:val="24"/>
        </w:rPr>
        <w:t>influenzalike</w:t>
      </w:r>
      <w:proofErr w:type="spellEnd"/>
      <w:r w:rsidRPr="4BA377EE">
        <w:rPr>
          <w:rFonts w:ascii="Times New Roman" w:eastAsia="Times New Roman" w:hAnsi="Times New Roman" w:cs="Times New Roman"/>
          <w:color w:val="000000" w:themeColor="text1"/>
          <w:sz w:val="24"/>
          <w:szCs w:val="24"/>
        </w:rPr>
        <w:t xml:space="preserve"> illness to a severe pneumonia accompanied by mental confusion, </w:t>
      </w:r>
      <w:proofErr w:type="spellStart"/>
      <w:r w:rsidRPr="4BA377EE">
        <w:rPr>
          <w:rFonts w:ascii="Times New Roman" w:eastAsia="Times New Roman" w:hAnsi="Times New Roman" w:cs="Times New Roman"/>
          <w:color w:val="000000" w:themeColor="text1"/>
          <w:sz w:val="24"/>
          <w:szCs w:val="24"/>
        </w:rPr>
        <w:t>nonbloody</w:t>
      </w:r>
      <w:proofErr w:type="spellEnd"/>
      <w:r w:rsidRPr="4BA377EE">
        <w:rPr>
          <w:rFonts w:ascii="Times New Roman" w:eastAsia="Times New Roman" w:hAnsi="Times New Roman" w:cs="Times New Roman"/>
          <w:color w:val="000000" w:themeColor="text1"/>
          <w:sz w:val="24"/>
          <w:szCs w:val="24"/>
        </w:rPr>
        <w:t xml:space="preserve"> diarrhea, proteinuria, and microscopic hematuria. Although cough is a prominent symptom, sputum is frequently scanty and </w:t>
      </w:r>
      <w:proofErr w:type="spellStart"/>
      <w:r w:rsidRPr="4BA377EE">
        <w:rPr>
          <w:rFonts w:ascii="Times New Roman" w:eastAsia="Times New Roman" w:hAnsi="Times New Roman" w:cs="Times New Roman"/>
          <w:color w:val="000000" w:themeColor="text1"/>
          <w:sz w:val="24"/>
          <w:szCs w:val="24"/>
        </w:rPr>
        <w:t>nonpurulent</w:t>
      </w:r>
      <w:proofErr w:type="spellEnd"/>
      <w:r w:rsidRPr="4BA377EE">
        <w:rPr>
          <w:rFonts w:ascii="Times New Roman" w:eastAsia="Times New Roman" w:hAnsi="Times New Roman" w:cs="Times New Roman"/>
          <w:color w:val="000000" w:themeColor="text1"/>
          <w:sz w:val="24"/>
          <w:szCs w:val="24"/>
        </w:rPr>
        <w:t xml:space="preserve">. </w:t>
      </w:r>
      <w:proofErr w:type="spellStart"/>
      <w:proofErr w:type="gramStart"/>
      <w:r w:rsidRPr="4BA377EE">
        <w:rPr>
          <w:rFonts w:ascii="Times New Roman" w:eastAsia="Times New Roman" w:hAnsi="Times New Roman" w:cs="Times New Roman"/>
          <w:color w:val="000000" w:themeColor="text1"/>
          <w:sz w:val="24"/>
          <w:szCs w:val="24"/>
        </w:rPr>
        <w:t>Hyponatremia</w:t>
      </w:r>
      <w:proofErr w:type="spellEnd"/>
      <w:r w:rsidRPr="4BA377EE">
        <w:rPr>
          <w:rFonts w:ascii="Times New Roman" w:eastAsia="Times New Roman" w:hAnsi="Times New Roman" w:cs="Times New Roman"/>
          <w:color w:val="000000" w:themeColor="text1"/>
          <w:sz w:val="24"/>
          <w:szCs w:val="24"/>
        </w:rPr>
        <w:t xml:space="preserve">  is</w:t>
      </w:r>
      <w:proofErr w:type="gramEnd"/>
      <w:r w:rsidRPr="4BA377EE">
        <w:rPr>
          <w:rFonts w:ascii="Times New Roman" w:eastAsia="Times New Roman" w:hAnsi="Times New Roman" w:cs="Times New Roman"/>
          <w:color w:val="000000" w:themeColor="text1"/>
          <w:sz w:val="24"/>
          <w:szCs w:val="24"/>
        </w:rPr>
        <w:t xml:space="preserve"> an important laboratory finding that occurs more often in Legionella pneumonia than in pneumonia caused by other bacteria. Most cases resolve spontaneously in 7 to 10 days, but in older or immunocompromised patients, the infection can be fatal. </w:t>
      </w:r>
      <w:proofErr w:type="spellStart"/>
      <w:r w:rsidRPr="4BA377EE">
        <w:rPr>
          <w:rFonts w:ascii="Times New Roman" w:eastAsia="Times New Roman" w:hAnsi="Times New Roman" w:cs="Times New Roman"/>
          <w:color w:val="000000" w:themeColor="text1"/>
          <w:sz w:val="24"/>
          <w:szCs w:val="24"/>
        </w:rPr>
        <w:t>Legionellosis</w:t>
      </w:r>
      <w:proofErr w:type="spellEnd"/>
      <w:r w:rsidRPr="4BA377EE">
        <w:rPr>
          <w:rFonts w:ascii="Times New Roman" w:eastAsia="Times New Roman" w:hAnsi="Times New Roman" w:cs="Times New Roman"/>
          <w:color w:val="000000" w:themeColor="text1"/>
          <w:sz w:val="24"/>
          <w:szCs w:val="24"/>
        </w:rPr>
        <w:t xml:space="preserve"> is an atypical pneumonia2 and must be distinguished from other similar pneumonias such as Mycoplasma pneumonia, viral pneumonia, psittacosis, and Q fever. Pontiac fever is a mild, flulike form of Legionella infection that does not result in pneumonia.</w:t>
      </w:r>
    </w:p>
    <w:p w14:paraId="5251ABF7" w14:textId="654FB7DD"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Laboratory Diagnosis</w:t>
      </w:r>
    </w:p>
    <w:p w14:paraId="3F290954" w14:textId="3B6906C9"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Sputum Gram stains reveal many neutrophils but no bacteria. The organism fails to grow on ordinary media in a culture of sputum or blood, but it will grow on </w:t>
      </w:r>
      <w:proofErr w:type="spellStart"/>
      <w:r w:rsidRPr="4BA377EE">
        <w:rPr>
          <w:rFonts w:ascii="Times New Roman" w:eastAsia="Times New Roman" w:hAnsi="Times New Roman" w:cs="Times New Roman"/>
          <w:color w:val="000000" w:themeColor="text1"/>
          <w:sz w:val="24"/>
          <w:szCs w:val="24"/>
        </w:rPr>
        <w:t>charcoalyeast</w:t>
      </w:r>
      <w:proofErr w:type="spellEnd"/>
      <w:r w:rsidRPr="4BA377EE">
        <w:rPr>
          <w:rFonts w:ascii="Times New Roman" w:eastAsia="Times New Roman" w:hAnsi="Times New Roman" w:cs="Times New Roman"/>
          <w:color w:val="000000" w:themeColor="text1"/>
          <w:sz w:val="24"/>
          <w:szCs w:val="24"/>
        </w:rPr>
        <w:t xml:space="preserve"> agar, a special medium supplemented with iron and cysteine. Diagnosis usually depends on a significant increase in antibody titer in convalescent-phase serum by the indirect immunofluorescence assay. Detection of L. </w:t>
      </w:r>
      <w:proofErr w:type="spellStart"/>
      <w:r w:rsidRPr="4BA377EE">
        <w:rPr>
          <w:rFonts w:ascii="Times New Roman" w:eastAsia="Times New Roman" w:hAnsi="Times New Roman" w:cs="Times New Roman"/>
          <w:color w:val="000000" w:themeColor="text1"/>
          <w:sz w:val="24"/>
          <w:szCs w:val="24"/>
        </w:rPr>
        <w:t>pneumophila</w:t>
      </w:r>
      <w:proofErr w:type="spellEnd"/>
      <w:r w:rsidRPr="4BA377EE">
        <w:rPr>
          <w:rFonts w:ascii="Times New Roman" w:eastAsia="Times New Roman" w:hAnsi="Times New Roman" w:cs="Times New Roman"/>
          <w:color w:val="000000" w:themeColor="text1"/>
          <w:sz w:val="24"/>
          <w:szCs w:val="24"/>
        </w:rPr>
        <w:t xml:space="preserve"> antigens in the urine is a rapid means of making a diagnosis. The urinary antigen test is available only for </w:t>
      </w:r>
      <w:proofErr w:type="spellStart"/>
      <w:r w:rsidRPr="4BA377EE">
        <w:rPr>
          <w:rFonts w:ascii="Times New Roman" w:eastAsia="Times New Roman" w:hAnsi="Times New Roman" w:cs="Times New Roman"/>
          <w:color w:val="000000" w:themeColor="text1"/>
          <w:sz w:val="24"/>
          <w:szCs w:val="24"/>
        </w:rPr>
        <w:t>serogroup</w:t>
      </w:r>
      <w:proofErr w:type="spellEnd"/>
      <w:r w:rsidRPr="4BA377EE">
        <w:rPr>
          <w:rFonts w:ascii="Times New Roman" w:eastAsia="Times New Roman" w:hAnsi="Times New Roman" w:cs="Times New Roman"/>
          <w:color w:val="000000" w:themeColor="text1"/>
          <w:sz w:val="24"/>
          <w:szCs w:val="24"/>
        </w:rPr>
        <w:t xml:space="preserve"> 1 organisms. If tissue is available, it is possible to demonstrate Legionella antigens in infected lung tissue by using fluorescent-antibody staining. The cold-agglutinin titer does not rise in Legionella pneumonia, in contrast to pneumonia caused by Mycoplasma.</w:t>
      </w:r>
    </w:p>
    <w:p w14:paraId="4E16D0DB" w14:textId="425DB5D3"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Treatment</w:t>
      </w:r>
    </w:p>
    <w:p w14:paraId="60A5A142" w14:textId="4E2E70F8"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Azithromycin or erythromycin (with or without rifampin) is the treatment of choice. Certain </w:t>
      </w:r>
      <w:proofErr w:type="spellStart"/>
      <w:r w:rsidRPr="4BA377EE">
        <w:rPr>
          <w:rFonts w:ascii="Times New Roman" w:eastAsia="Times New Roman" w:hAnsi="Times New Roman" w:cs="Times New Roman"/>
          <w:color w:val="000000" w:themeColor="text1"/>
          <w:sz w:val="24"/>
          <w:szCs w:val="24"/>
        </w:rPr>
        <w:t>fluoroquinolones</w:t>
      </w:r>
      <w:proofErr w:type="spellEnd"/>
      <w:r w:rsidRPr="4BA377EE">
        <w:rPr>
          <w:rFonts w:ascii="Times New Roman" w:eastAsia="Times New Roman" w:hAnsi="Times New Roman" w:cs="Times New Roman"/>
          <w:color w:val="000000" w:themeColor="text1"/>
          <w:sz w:val="24"/>
          <w:szCs w:val="24"/>
        </w:rPr>
        <w:t xml:space="preserve">, such as levofloxacin and </w:t>
      </w:r>
      <w:proofErr w:type="spellStart"/>
      <w:r w:rsidRPr="4BA377EE">
        <w:rPr>
          <w:rFonts w:ascii="Times New Roman" w:eastAsia="Times New Roman" w:hAnsi="Times New Roman" w:cs="Times New Roman"/>
          <w:color w:val="000000" w:themeColor="text1"/>
          <w:sz w:val="24"/>
          <w:szCs w:val="24"/>
        </w:rPr>
        <w:t>trovafloxacin</w:t>
      </w:r>
      <w:proofErr w:type="spellEnd"/>
      <w:r w:rsidRPr="4BA377EE">
        <w:rPr>
          <w:rFonts w:ascii="Times New Roman" w:eastAsia="Times New Roman" w:hAnsi="Times New Roman" w:cs="Times New Roman"/>
          <w:color w:val="000000" w:themeColor="text1"/>
          <w:sz w:val="24"/>
          <w:szCs w:val="24"/>
        </w:rPr>
        <w:t xml:space="preserve">, are also drugs of choice. These drugs are effective not only against L. </w:t>
      </w:r>
      <w:proofErr w:type="spellStart"/>
      <w:r w:rsidRPr="4BA377EE">
        <w:rPr>
          <w:rFonts w:ascii="Times New Roman" w:eastAsia="Times New Roman" w:hAnsi="Times New Roman" w:cs="Times New Roman"/>
          <w:color w:val="000000" w:themeColor="text1"/>
          <w:sz w:val="24"/>
          <w:szCs w:val="24"/>
        </w:rPr>
        <w:t>pneumophila</w:t>
      </w:r>
      <w:proofErr w:type="spellEnd"/>
      <w:r w:rsidRPr="4BA377EE">
        <w:rPr>
          <w:rFonts w:ascii="Times New Roman" w:eastAsia="Times New Roman" w:hAnsi="Times New Roman" w:cs="Times New Roman"/>
          <w:color w:val="000000" w:themeColor="text1"/>
          <w:sz w:val="24"/>
          <w:szCs w:val="24"/>
        </w:rPr>
        <w:t xml:space="preserve">, but also against Mycoplasma </w:t>
      </w:r>
      <w:proofErr w:type="spellStart"/>
      <w:r w:rsidRPr="4BA377EE">
        <w:rPr>
          <w:rFonts w:ascii="Times New Roman" w:eastAsia="Times New Roman" w:hAnsi="Times New Roman" w:cs="Times New Roman"/>
          <w:color w:val="000000" w:themeColor="text1"/>
          <w:sz w:val="24"/>
          <w:szCs w:val="24"/>
        </w:rPr>
        <w:t>pneumoniae</w:t>
      </w:r>
      <w:proofErr w:type="spellEnd"/>
      <w:r w:rsidRPr="4BA377EE">
        <w:rPr>
          <w:rFonts w:ascii="Times New Roman" w:eastAsia="Times New Roman" w:hAnsi="Times New Roman" w:cs="Times New Roman"/>
          <w:color w:val="000000" w:themeColor="text1"/>
          <w:sz w:val="24"/>
          <w:szCs w:val="24"/>
        </w:rPr>
        <w:t xml:space="preserve"> and Streptococcus </w:t>
      </w:r>
      <w:proofErr w:type="spellStart"/>
      <w:r w:rsidRPr="4BA377EE">
        <w:rPr>
          <w:rFonts w:ascii="Times New Roman" w:eastAsia="Times New Roman" w:hAnsi="Times New Roman" w:cs="Times New Roman"/>
          <w:color w:val="000000" w:themeColor="text1"/>
          <w:sz w:val="24"/>
          <w:szCs w:val="24"/>
        </w:rPr>
        <w:t>pneumoniae</w:t>
      </w:r>
      <w:proofErr w:type="spellEnd"/>
      <w:r w:rsidRPr="4BA377EE">
        <w:rPr>
          <w:rFonts w:ascii="Times New Roman" w:eastAsia="Times New Roman" w:hAnsi="Times New Roman" w:cs="Times New Roman"/>
          <w:color w:val="000000" w:themeColor="text1"/>
          <w:sz w:val="24"/>
          <w:szCs w:val="24"/>
        </w:rPr>
        <w:t xml:space="preserve">. The organism frequently produces β-lactamase, and so </w:t>
      </w:r>
      <w:proofErr w:type="spellStart"/>
      <w:r w:rsidRPr="4BA377EE">
        <w:rPr>
          <w:rFonts w:ascii="Times New Roman" w:eastAsia="Times New Roman" w:hAnsi="Times New Roman" w:cs="Times New Roman"/>
          <w:color w:val="000000" w:themeColor="text1"/>
          <w:sz w:val="24"/>
          <w:szCs w:val="24"/>
        </w:rPr>
        <w:t>penicillins</w:t>
      </w:r>
      <w:proofErr w:type="spellEnd"/>
      <w:r w:rsidRPr="4BA377EE">
        <w:rPr>
          <w:rFonts w:ascii="Times New Roman" w:eastAsia="Times New Roman" w:hAnsi="Times New Roman" w:cs="Times New Roman"/>
          <w:color w:val="000000" w:themeColor="text1"/>
          <w:sz w:val="24"/>
          <w:szCs w:val="24"/>
        </w:rPr>
        <w:t xml:space="preserve"> and </w:t>
      </w:r>
      <w:proofErr w:type="spellStart"/>
      <w:r w:rsidRPr="4BA377EE">
        <w:rPr>
          <w:rFonts w:ascii="Times New Roman" w:eastAsia="Times New Roman" w:hAnsi="Times New Roman" w:cs="Times New Roman"/>
          <w:color w:val="000000" w:themeColor="text1"/>
          <w:sz w:val="24"/>
          <w:szCs w:val="24"/>
        </w:rPr>
        <w:t>cephalosporins</w:t>
      </w:r>
      <w:proofErr w:type="spellEnd"/>
      <w:r w:rsidRPr="4BA377EE">
        <w:rPr>
          <w:rFonts w:ascii="Times New Roman" w:eastAsia="Times New Roman" w:hAnsi="Times New Roman" w:cs="Times New Roman"/>
          <w:color w:val="000000" w:themeColor="text1"/>
          <w:sz w:val="24"/>
          <w:szCs w:val="24"/>
        </w:rPr>
        <w:t xml:space="preserve"> are less effective.</w:t>
      </w:r>
    </w:p>
    <w:p w14:paraId="33CE2247" w14:textId="1315E570"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b/>
          <w:bCs/>
          <w:i/>
          <w:iCs/>
          <w:color w:val="000000" w:themeColor="text1"/>
          <w:sz w:val="24"/>
          <w:szCs w:val="24"/>
        </w:rPr>
        <w:t>Prevention</w:t>
      </w:r>
    </w:p>
    <w:p w14:paraId="4F334316" w14:textId="4C9941C8" w:rsidR="4BA377EE" w:rsidRDefault="4BA377EE" w:rsidP="4BA377EE">
      <w:pPr>
        <w:rPr>
          <w:rFonts w:ascii="Times New Roman" w:eastAsia="Times New Roman" w:hAnsi="Times New Roman" w:cs="Times New Roman"/>
          <w:color w:val="000000" w:themeColor="text1"/>
          <w:sz w:val="24"/>
          <w:szCs w:val="24"/>
        </w:rPr>
      </w:pPr>
      <w:r w:rsidRPr="4BA377EE">
        <w:rPr>
          <w:rFonts w:ascii="Times New Roman" w:eastAsia="Times New Roman" w:hAnsi="Times New Roman" w:cs="Times New Roman"/>
          <w:color w:val="000000" w:themeColor="text1"/>
          <w:sz w:val="24"/>
          <w:szCs w:val="24"/>
        </w:rPr>
        <w:t xml:space="preserve">Prevention involves reducing cigarette and alcohol consumption, eliminating aerosols from water sources, and reducing the incidence of Legionella in hospital water supplies by using high temperatures and </w:t>
      </w:r>
      <w:proofErr w:type="spellStart"/>
      <w:r w:rsidRPr="4BA377EE">
        <w:rPr>
          <w:rFonts w:ascii="Times New Roman" w:eastAsia="Times New Roman" w:hAnsi="Times New Roman" w:cs="Times New Roman"/>
          <w:color w:val="000000" w:themeColor="text1"/>
          <w:sz w:val="24"/>
          <w:szCs w:val="24"/>
        </w:rPr>
        <w:t>hyperchlorination.There</w:t>
      </w:r>
      <w:proofErr w:type="spellEnd"/>
      <w:r w:rsidRPr="4BA377EE">
        <w:rPr>
          <w:rFonts w:ascii="Times New Roman" w:eastAsia="Times New Roman" w:hAnsi="Times New Roman" w:cs="Times New Roman"/>
          <w:color w:val="000000" w:themeColor="text1"/>
          <w:sz w:val="24"/>
          <w:szCs w:val="24"/>
        </w:rPr>
        <w:t xml:space="preserve"> is no vaccine.</w:t>
      </w:r>
    </w:p>
    <w:p w14:paraId="7F71E0C1" w14:textId="1CFD4175" w:rsidR="4BA377EE" w:rsidRDefault="4BA377EE" w:rsidP="4BA377EE">
      <w:pPr>
        <w:rPr>
          <w:rFonts w:ascii="Times New Roman" w:eastAsia="Times New Roman" w:hAnsi="Times New Roman" w:cs="Times New Roman"/>
          <w:color w:val="000000" w:themeColor="text1"/>
          <w:sz w:val="24"/>
          <w:szCs w:val="24"/>
        </w:rPr>
      </w:pPr>
    </w:p>
    <w:p w14:paraId="2AF7ED73" w14:textId="487EAB37" w:rsidR="4BA377EE" w:rsidRDefault="4BA377EE" w:rsidP="4BA377EE">
      <w:pPr>
        <w:rPr>
          <w:rFonts w:ascii="Times New Roman" w:eastAsia="Times New Roman" w:hAnsi="Times New Roman" w:cs="Times New Roman"/>
          <w:color w:val="000000" w:themeColor="text1"/>
          <w:sz w:val="24"/>
          <w:szCs w:val="24"/>
        </w:rPr>
      </w:pPr>
    </w:p>
    <w:sectPr w:rsidR="4BA377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9F992C4"/>
    <w:rsid w:val="003133B2"/>
    <w:rsid w:val="00527153"/>
    <w:rsid w:val="4BA377EE"/>
    <w:rsid w:val="59F99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992C4"/>
  <w15:chartTrackingRefBased/>
  <w15:docId w15:val="{DE43F3C6-31B7-419E-9C97-5A4AF25B0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4011</Words>
  <Characters>22865</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 Safarova</dc:creator>
  <cp:keywords/>
  <dc:description/>
  <cp:lastModifiedBy>User</cp:lastModifiedBy>
  <cp:revision>2</cp:revision>
  <dcterms:created xsi:type="dcterms:W3CDTF">2023-05-18T21:30:00Z</dcterms:created>
  <dcterms:modified xsi:type="dcterms:W3CDTF">2023-05-17T07:19:00Z</dcterms:modified>
</cp:coreProperties>
</file>